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51CB" w:rsidRPr="007D7C4B" w:rsidRDefault="000C51CB" w:rsidP="000C51CB">
      <w:pPr>
        <w:rPr>
          <w:sz w:val="20"/>
          <w:szCs w:val="20"/>
        </w:rPr>
      </w:pPr>
    </w:p>
    <w:p w:rsidR="00A73808" w:rsidRPr="007D7C4B" w:rsidRDefault="007D7C4B" w:rsidP="00A73808">
      <w:pPr>
        <w:pStyle w:val="Cabealho"/>
        <w:spacing w:line="360" w:lineRule="auto"/>
        <w:jc w:val="center"/>
        <w:rPr>
          <w:b/>
          <w:sz w:val="20"/>
          <w:szCs w:val="20"/>
        </w:rPr>
      </w:pPr>
      <w:r w:rsidRPr="007D7C4B">
        <w:rPr>
          <w:b/>
          <w:sz w:val="20"/>
          <w:szCs w:val="20"/>
        </w:rPr>
        <w:t xml:space="preserve">AVISO </w:t>
      </w:r>
      <w:r w:rsidR="00A73808" w:rsidRPr="007D7C4B">
        <w:rPr>
          <w:b/>
          <w:sz w:val="20"/>
          <w:szCs w:val="20"/>
        </w:rPr>
        <w:t xml:space="preserve">EDITAL NORMATIVO DO CONCURSO PÚBLICO N.º 01/2020 </w:t>
      </w:r>
    </w:p>
    <w:p w:rsidR="00A73808" w:rsidRPr="007D7C4B" w:rsidRDefault="00A73808" w:rsidP="00A73808">
      <w:pPr>
        <w:jc w:val="both"/>
        <w:rPr>
          <w:b/>
          <w:sz w:val="20"/>
          <w:szCs w:val="20"/>
        </w:rPr>
      </w:pPr>
    </w:p>
    <w:p w:rsidR="00A73808" w:rsidRDefault="00A73808" w:rsidP="00793F0F">
      <w:pPr>
        <w:jc w:val="both"/>
        <w:rPr>
          <w:sz w:val="20"/>
          <w:szCs w:val="20"/>
        </w:rPr>
      </w:pPr>
      <w:r w:rsidRPr="007D7C4B">
        <w:rPr>
          <w:b/>
          <w:sz w:val="20"/>
          <w:szCs w:val="20"/>
        </w:rPr>
        <w:t>A CÂMARA MUNICIPAL DE GUARÁ - SP</w:t>
      </w:r>
      <w:r w:rsidRPr="007D7C4B">
        <w:rPr>
          <w:sz w:val="20"/>
          <w:szCs w:val="20"/>
        </w:rPr>
        <w:t>,</w:t>
      </w:r>
      <w:r w:rsidRPr="007D7C4B">
        <w:rPr>
          <w:b/>
          <w:sz w:val="20"/>
          <w:szCs w:val="20"/>
        </w:rPr>
        <w:t xml:space="preserve"> </w:t>
      </w:r>
      <w:r w:rsidRPr="007D7C4B">
        <w:rPr>
          <w:sz w:val="20"/>
          <w:szCs w:val="20"/>
        </w:rPr>
        <w:t>por s</w:t>
      </w:r>
      <w:r w:rsidR="00C625A2">
        <w:rPr>
          <w:sz w:val="20"/>
          <w:szCs w:val="20"/>
        </w:rPr>
        <w:t>eu</w:t>
      </w:r>
      <w:r w:rsidRPr="007D7C4B">
        <w:rPr>
          <w:sz w:val="20"/>
          <w:szCs w:val="20"/>
        </w:rPr>
        <w:t xml:space="preserve"> Presidente</w:t>
      </w:r>
      <w:r w:rsidR="00C625A2">
        <w:rPr>
          <w:sz w:val="20"/>
          <w:szCs w:val="20"/>
        </w:rPr>
        <w:t xml:space="preserve"> em exercício</w:t>
      </w:r>
      <w:r w:rsidRPr="007D7C4B">
        <w:rPr>
          <w:sz w:val="20"/>
          <w:szCs w:val="20"/>
        </w:rPr>
        <w:t>, no uso de suas atribuições legais, em cumprimento ao</w:t>
      </w:r>
      <w:r w:rsidR="00793F0F">
        <w:rPr>
          <w:sz w:val="20"/>
          <w:szCs w:val="20"/>
        </w:rPr>
        <w:t xml:space="preserve"> </w:t>
      </w:r>
      <w:r w:rsidRPr="007D7C4B">
        <w:rPr>
          <w:sz w:val="20"/>
          <w:szCs w:val="20"/>
        </w:rPr>
        <w:t>que determina o artigo 37, inciso II, da Constituição Federal e demais legislações pertinentes, torna público aos</w:t>
      </w:r>
      <w:r w:rsidR="00793F0F">
        <w:rPr>
          <w:sz w:val="20"/>
          <w:szCs w:val="20"/>
        </w:rPr>
        <w:t xml:space="preserve"> i</w:t>
      </w:r>
      <w:r w:rsidRPr="007D7C4B">
        <w:rPr>
          <w:sz w:val="20"/>
          <w:szCs w:val="20"/>
        </w:rPr>
        <w:t>nteressados que estarão abertas as inscrições para o Concurso Público n.º 01/20</w:t>
      </w:r>
      <w:r w:rsidR="008D7666" w:rsidRPr="007D7C4B">
        <w:rPr>
          <w:sz w:val="20"/>
          <w:szCs w:val="20"/>
        </w:rPr>
        <w:t>20</w:t>
      </w:r>
      <w:r w:rsidRPr="007D7C4B">
        <w:rPr>
          <w:sz w:val="20"/>
          <w:szCs w:val="20"/>
        </w:rPr>
        <w:t xml:space="preserve">, destinado ao provimento de </w:t>
      </w:r>
      <w:r w:rsidR="008D7666" w:rsidRPr="007D7C4B">
        <w:rPr>
          <w:sz w:val="20"/>
          <w:szCs w:val="20"/>
        </w:rPr>
        <w:t>1</w:t>
      </w:r>
      <w:r w:rsidRPr="007D7C4B">
        <w:rPr>
          <w:b/>
          <w:sz w:val="20"/>
          <w:szCs w:val="20"/>
        </w:rPr>
        <w:t xml:space="preserve"> </w:t>
      </w:r>
      <w:r w:rsidRPr="007D7C4B">
        <w:rPr>
          <w:sz w:val="20"/>
          <w:szCs w:val="20"/>
        </w:rPr>
        <w:t>(</w:t>
      </w:r>
      <w:r w:rsidR="008D7666" w:rsidRPr="007D7C4B">
        <w:rPr>
          <w:sz w:val="20"/>
          <w:szCs w:val="20"/>
        </w:rPr>
        <w:t>uma</w:t>
      </w:r>
      <w:r w:rsidRPr="007D7C4B">
        <w:rPr>
          <w:sz w:val="20"/>
          <w:szCs w:val="20"/>
        </w:rPr>
        <w:t>)</w:t>
      </w:r>
      <w:r w:rsidR="00793F0F">
        <w:rPr>
          <w:sz w:val="20"/>
          <w:szCs w:val="20"/>
        </w:rPr>
        <w:t xml:space="preserve"> </w:t>
      </w:r>
      <w:r w:rsidRPr="007D7C4B">
        <w:rPr>
          <w:sz w:val="20"/>
          <w:szCs w:val="20"/>
        </w:rPr>
        <w:t xml:space="preserve">vaga, para o </w:t>
      </w:r>
      <w:r w:rsidR="008D7666" w:rsidRPr="007D7C4B">
        <w:rPr>
          <w:sz w:val="20"/>
          <w:szCs w:val="20"/>
        </w:rPr>
        <w:t>emprego</w:t>
      </w:r>
      <w:r w:rsidRPr="007D7C4B">
        <w:rPr>
          <w:sz w:val="20"/>
          <w:szCs w:val="20"/>
        </w:rPr>
        <w:t xml:space="preserve"> público</w:t>
      </w:r>
      <w:r w:rsidR="008D7666" w:rsidRPr="007D7C4B">
        <w:rPr>
          <w:sz w:val="20"/>
          <w:szCs w:val="20"/>
        </w:rPr>
        <w:t xml:space="preserve"> d</w:t>
      </w:r>
      <w:r w:rsidRPr="007D7C4B">
        <w:rPr>
          <w:sz w:val="20"/>
          <w:szCs w:val="20"/>
        </w:rPr>
        <w:t>e Procurador Jurídico da Câmara Municipal. O presente concurso reger-se-á pelas normas estabelecidas n</w:t>
      </w:r>
      <w:r w:rsidR="007D7C4B" w:rsidRPr="007D7C4B">
        <w:rPr>
          <w:sz w:val="20"/>
          <w:szCs w:val="20"/>
        </w:rPr>
        <w:t xml:space="preserve">o edital normativo, disponível na íntegra no mural da Câmara Municipal e nos endereços eletrônicos </w:t>
      </w:r>
      <w:hyperlink r:id="rId8" w:history="1">
        <w:r w:rsidR="007D7C4B" w:rsidRPr="007D7C4B">
          <w:rPr>
            <w:rStyle w:val="Hyperlink"/>
            <w:sz w:val="20"/>
            <w:szCs w:val="20"/>
          </w:rPr>
          <w:t>http://www.camaraguara.sp.gov.br/</w:t>
        </w:r>
      </w:hyperlink>
      <w:r w:rsidR="007D7C4B">
        <w:rPr>
          <w:sz w:val="20"/>
          <w:szCs w:val="20"/>
        </w:rPr>
        <w:t xml:space="preserve"> e </w:t>
      </w:r>
      <w:hyperlink r:id="rId9" w:history="1">
        <w:r w:rsidR="007D7C4B" w:rsidRPr="00692888">
          <w:rPr>
            <w:rStyle w:val="Hyperlink"/>
            <w:sz w:val="20"/>
            <w:szCs w:val="20"/>
          </w:rPr>
          <w:t>https://www.eapc.com.br/guara-0120</w:t>
        </w:r>
      </w:hyperlink>
      <w:r w:rsidR="007D7C4B">
        <w:rPr>
          <w:sz w:val="20"/>
          <w:szCs w:val="20"/>
        </w:rPr>
        <w:t>.</w:t>
      </w:r>
    </w:p>
    <w:p w:rsidR="007D7C4B" w:rsidRPr="00793F0F" w:rsidRDefault="007D7C4B" w:rsidP="007D7C4B">
      <w:pPr>
        <w:rPr>
          <w:b/>
          <w:bCs/>
          <w:sz w:val="20"/>
          <w:szCs w:val="20"/>
        </w:rPr>
      </w:pPr>
      <w:r w:rsidRPr="00793F0F">
        <w:rPr>
          <w:b/>
          <w:bCs/>
          <w:sz w:val="20"/>
          <w:szCs w:val="20"/>
        </w:rPr>
        <w:t>1. DISPOSIÇÕES PRELIMINARES</w:t>
      </w:r>
    </w:p>
    <w:p w:rsidR="00A73808" w:rsidRPr="007D7C4B" w:rsidRDefault="007D7C4B" w:rsidP="007D7C4B">
      <w:pPr>
        <w:pStyle w:val="Corpodetexto"/>
        <w:shd w:val="clear" w:color="auto" w:fill="FFFFFF"/>
        <w:autoSpaceDE/>
        <w:autoSpaceDN/>
        <w:rPr>
          <w:b/>
          <w:sz w:val="20"/>
          <w:szCs w:val="20"/>
        </w:rPr>
      </w:pPr>
      <w:r>
        <w:rPr>
          <w:sz w:val="20"/>
          <w:szCs w:val="20"/>
        </w:rPr>
        <w:t xml:space="preserve">1.1. </w:t>
      </w:r>
      <w:r w:rsidR="00A73808" w:rsidRPr="007D7C4B">
        <w:rPr>
          <w:sz w:val="20"/>
          <w:szCs w:val="20"/>
        </w:rPr>
        <w:t>A organização e realização do concurso estão sob a responsabilidade da EAPC - Empresa de Apoio e Gestão de Projetos e Concursos Públicos.</w:t>
      </w:r>
    </w:p>
    <w:p w:rsidR="00A73808" w:rsidRPr="007D7C4B" w:rsidRDefault="007D7C4B" w:rsidP="007D7C4B">
      <w:pPr>
        <w:pStyle w:val="Corpodetexto"/>
        <w:shd w:val="clear" w:color="auto" w:fill="FFFFFF"/>
        <w:autoSpaceDE/>
        <w:autoSpaceDN/>
        <w:rPr>
          <w:b/>
          <w:sz w:val="20"/>
          <w:szCs w:val="20"/>
        </w:rPr>
      </w:pPr>
      <w:r>
        <w:rPr>
          <w:sz w:val="20"/>
          <w:szCs w:val="20"/>
        </w:rPr>
        <w:t xml:space="preserve">1.2. </w:t>
      </w:r>
      <w:r w:rsidR="00A73808" w:rsidRPr="007D7C4B">
        <w:rPr>
          <w:sz w:val="20"/>
          <w:szCs w:val="20"/>
        </w:rPr>
        <w:t xml:space="preserve">O acompanhamento do concurso público está sob responsabilidade da Comissão, designada através da Portaria n.º </w:t>
      </w:r>
      <w:r w:rsidR="00E7406D" w:rsidRPr="007D7C4B">
        <w:rPr>
          <w:sz w:val="20"/>
          <w:szCs w:val="20"/>
        </w:rPr>
        <w:t>01</w:t>
      </w:r>
      <w:r w:rsidR="00A73808" w:rsidRPr="007D7C4B">
        <w:rPr>
          <w:sz w:val="20"/>
          <w:szCs w:val="20"/>
        </w:rPr>
        <w:t xml:space="preserve">, de </w:t>
      </w:r>
      <w:r w:rsidR="00E7406D" w:rsidRPr="007D7C4B">
        <w:rPr>
          <w:sz w:val="20"/>
          <w:szCs w:val="20"/>
        </w:rPr>
        <w:t>22</w:t>
      </w:r>
      <w:r w:rsidR="00A73808" w:rsidRPr="007D7C4B">
        <w:rPr>
          <w:sz w:val="20"/>
          <w:szCs w:val="20"/>
        </w:rPr>
        <w:t xml:space="preserve"> de </w:t>
      </w:r>
      <w:r w:rsidR="008D7666" w:rsidRPr="007D7C4B">
        <w:rPr>
          <w:sz w:val="20"/>
          <w:szCs w:val="20"/>
        </w:rPr>
        <w:t>janeiro</w:t>
      </w:r>
      <w:r w:rsidR="00A73808" w:rsidRPr="007D7C4B">
        <w:rPr>
          <w:sz w:val="20"/>
          <w:szCs w:val="20"/>
        </w:rPr>
        <w:t xml:space="preserve"> de 20</w:t>
      </w:r>
      <w:r w:rsidR="008D7666" w:rsidRPr="007D7C4B">
        <w:rPr>
          <w:sz w:val="20"/>
          <w:szCs w:val="20"/>
        </w:rPr>
        <w:t>20, conjuntamente com a Ordem dos Advogados do Brasil - OAB</w:t>
      </w:r>
      <w:r w:rsidR="00A73808" w:rsidRPr="007D7C4B">
        <w:rPr>
          <w:sz w:val="20"/>
          <w:szCs w:val="20"/>
        </w:rPr>
        <w:t>.</w:t>
      </w:r>
    </w:p>
    <w:p w:rsidR="00A73808" w:rsidRPr="007D7C4B" w:rsidRDefault="007D7C4B" w:rsidP="007D7C4B">
      <w:pPr>
        <w:pStyle w:val="Corpodetexto"/>
        <w:shd w:val="clear" w:color="auto" w:fill="FFFFFF"/>
        <w:autoSpaceDE/>
        <w:autoSpaceDN/>
        <w:rPr>
          <w:b/>
          <w:sz w:val="20"/>
          <w:szCs w:val="20"/>
        </w:rPr>
      </w:pPr>
      <w:r>
        <w:rPr>
          <w:sz w:val="20"/>
          <w:szCs w:val="20"/>
        </w:rPr>
        <w:t xml:space="preserve">1.3. </w:t>
      </w:r>
      <w:r w:rsidR="00A73808" w:rsidRPr="007D7C4B">
        <w:rPr>
          <w:sz w:val="20"/>
          <w:szCs w:val="20"/>
        </w:rPr>
        <w:t>O</w:t>
      </w:r>
      <w:r w:rsidR="008D7666" w:rsidRPr="007D7C4B">
        <w:rPr>
          <w:sz w:val="20"/>
          <w:szCs w:val="20"/>
        </w:rPr>
        <w:t>s</w:t>
      </w:r>
      <w:r w:rsidR="00A73808" w:rsidRPr="007D7C4B">
        <w:rPr>
          <w:sz w:val="20"/>
          <w:szCs w:val="20"/>
        </w:rPr>
        <w:t xml:space="preserve"> candidatos aprovados, dentro do número de vagas estabelecidas neste edital</w:t>
      </w:r>
      <w:r w:rsidR="008D7666" w:rsidRPr="007D7C4B">
        <w:rPr>
          <w:sz w:val="20"/>
          <w:szCs w:val="20"/>
        </w:rPr>
        <w:t xml:space="preserve"> e de acordo com a necessidade da Câmara Municipal,</w:t>
      </w:r>
      <w:r w:rsidR="00A73808" w:rsidRPr="007D7C4B">
        <w:rPr>
          <w:sz w:val="20"/>
          <w:szCs w:val="20"/>
        </w:rPr>
        <w:t xml:space="preserve"> serão investidos sob o regime jurídico da CLT – Consolidação das Leis do Trabalho, obedecendo</w:t>
      </w:r>
      <w:r w:rsidR="008D7666" w:rsidRPr="007D7C4B">
        <w:rPr>
          <w:sz w:val="20"/>
          <w:szCs w:val="20"/>
        </w:rPr>
        <w:t xml:space="preserve"> ainda</w:t>
      </w:r>
      <w:r w:rsidR="00A73808" w:rsidRPr="007D7C4B">
        <w:rPr>
          <w:sz w:val="20"/>
          <w:szCs w:val="20"/>
        </w:rPr>
        <w:t xml:space="preserve">, no que for pertinente, o Estatuto dos Servidores Público do Município de </w:t>
      </w:r>
      <w:r w:rsidR="008D7666" w:rsidRPr="007D7C4B">
        <w:rPr>
          <w:sz w:val="20"/>
          <w:szCs w:val="20"/>
        </w:rPr>
        <w:t>Guará</w:t>
      </w:r>
      <w:r w:rsidR="00A73808" w:rsidRPr="007D7C4B">
        <w:rPr>
          <w:sz w:val="20"/>
          <w:szCs w:val="20"/>
        </w:rPr>
        <w:t xml:space="preserve"> e submetidos ao Regime Geral da Previdência Social.</w:t>
      </w:r>
    </w:p>
    <w:p w:rsidR="00A73808" w:rsidRDefault="007D7C4B" w:rsidP="007D7C4B">
      <w:pPr>
        <w:pStyle w:val="Corpodetexto"/>
        <w:shd w:val="clear" w:color="auto" w:fill="FFFFFF"/>
        <w:autoSpaceDE/>
        <w:autoSpaceDN/>
        <w:rPr>
          <w:sz w:val="20"/>
          <w:szCs w:val="20"/>
        </w:rPr>
      </w:pPr>
      <w:r>
        <w:rPr>
          <w:sz w:val="20"/>
          <w:szCs w:val="20"/>
        </w:rPr>
        <w:t xml:space="preserve">1.4. </w:t>
      </w:r>
      <w:r w:rsidR="00A73808" w:rsidRPr="007D7C4B">
        <w:rPr>
          <w:sz w:val="20"/>
          <w:szCs w:val="20"/>
        </w:rPr>
        <w:t xml:space="preserve">O concurso terá prazo de validade de 2 (dois) anos, podendo ser prorrogado por igual período, uma única vez, a critério da </w:t>
      </w:r>
      <w:r w:rsidR="008D7666" w:rsidRPr="007D7C4B">
        <w:rPr>
          <w:sz w:val="20"/>
          <w:szCs w:val="20"/>
        </w:rPr>
        <w:t>Câmara, a</w:t>
      </w:r>
      <w:r w:rsidR="00A73808" w:rsidRPr="007D7C4B">
        <w:rPr>
          <w:sz w:val="20"/>
          <w:szCs w:val="20"/>
        </w:rPr>
        <w:t xml:space="preserve"> contar da data de publicação de sua homologação.</w:t>
      </w:r>
    </w:p>
    <w:p w:rsidR="007D7C4B" w:rsidRPr="00793F0F" w:rsidRDefault="007D7C4B" w:rsidP="007D7C4B">
      <w:pPr>
        <w:rPr>
          <w:b/>
          <w:bCs/>
          <w:sz w:val="20"/>
          <w:szCs w:val="20"/>
        </w:rPr>
      </w:pPr>
      <w:r w:rsidRPr="00793F0F">
        <w:rPr>
          <w:b/>
          <w:bCs/>
          <w:sz w:val="20"/>
          <w:szCs w:val="20"/>
        </w:rPr>
        <w:t>2. DO EMPREGO PÚBLICO</w:t>
      </w:r>
    </w:p>
    <w:p w:rsidR="003F4D7D" w:rsidRDefault="007D7C4B" w:rsidP="007D7C4B">
      <w:pPr>
        <w:pStyle w:val="Corpodetexto"/>
        <w:shd w:val="clear" w:color="auto" w:fill="FFFFFF"/>
        <w:autoSpaceDE/>
        <w:autoSpaceDN/>
        <w:rPr>
          <w:sz w:val="20"/>
          <w:szCs w:val="20"/>
        </w:rPr>
      </w:pPr>
      <w:r>
        <w:rPr>
          <w:sz w:val="20"/>
          <w:szCs w:val="20"/>
        </w:rPr>
        <w:t xml:space="preserve">2.1. </w:t>
      </w:r>
      <w:r w:rsidR="003F4D7D" w:rsidRPr="003F4D7D">
        <w:rPr>
          <w:sz w:val="20"/>
          <w:szCs w:val="20"/>
        </w:rPr>
        <w:t>O presente concurso tem a finalidade de prover 1 (uma) vaga para o emprego público de Procurador Jurídico, bem como novas vagas porventura criadas para esse emprego, no período de validade do concurso e eventual prorrogação.</w:t>
      </w:r>
      <w:r w:rsidR="003F4D7D">
        <w:rPr>
          <w:sz w:val="20"/>
          <w:szCs w:val="20"/>
        </w:rPr>
        <w:t xml:space="preserve"> </w:t>
      </w:r>
    </w:p>
    <w:p w:rsidR="003F4D7D" w:rsidRDefault="007D7C4B" w:rsidP="007D7C4B">
      <w:pPr>
        <w:pStyle w:val="Corpodetexto"/>
        <w:shd w:val="clear" w:color="auto" w:fill="FFFFFF"/>
        <w:autoSpaceDE/>
        <w:autoSpaceDN/>
        <w:rPr>
          <w:sz w:val="20"/>
          <w:szCs w:val="20"/>
        </w:rPr>
      </w:pPr>
      <w:r>
        <w:rPr>
          <w:sz w:val="20"/>
          <w:szCs w:val="20"/>
        </w:rPr>
        <w:t xml:space="preserve">2.2. </w:t>
      </w:r>
      <w:r w:rsidR="003F4D7D">
        <w:rPr>
          <w:sz w:val="20"/>
          <w:szCs w:val="20"/>
        </w:rPr>
        <w:t>A jornada semanal de trabalho é de 30h, os vencimentos iniciais de R$ 8.052,25 e são requisitos para o exercício do emprego a formação completa em Direito e registro na OAB, além de outros requisitos para investidura constantes do item 3 do Edital Normativo.</w:t>
      </w:r>
    </w:p>
    <w:p w:rsidR="003F4D7D" w:rsidRPr="00793F0F" w:rsidRDefault="003F4D7D" w:rsidP="003F4D7D">
      <w:pPr>
        <w:rPr>
          <w:b/>
          <w:bCs/>
          <w:sz w:val="20"/>
          <w:szCs w:val="20"/>
        </w:rPr>
      </w:pPr>
      <w:r w:rsidRPr="00793F0F">
        <w:rPr>
          <w:b/>
          <w:bCs/>
          <w:sz w:val="20"/>
          <w:szCs w:val="20"/>
        </w:rPr>
        <w:t>3. DAS INFORMAÇÕES COMPLEMENTARES</w:t>
      </w:r>
    </w:p>
    <w:p w:rsidR="003F4D7D" w:rsidRDefault="003F4D7D" w:rsidP="003F4D7D">
      <w:pPr>
        <w:jc w:val="both"/>
        <w:rPr>
          <w:sz w:val="20"/>
          <w:szCs w:val="20"/>
        </w:rPr>
      </w:pPr>
      <w:r w:rsidRPr="003F4D7D">
        <w:rPr>
          <w:sz w:val="20"/>
          <w:szCs w:val="20"/>
        </w:rPr>
        <w:t>3.1. As inscrições para o processo seletivo serão realizadas exclusivamente por meio da internet.</w:t>
      </w:r>
    </w:p>
    <w:p w:rsidR="003F4D7D" w:rsidRDefault="003F4D7D" w:rsidP="003F4D7D">
      <w:pPr>
        <w:jc w:val="both"/>
        <w:rPr>
          <w:sz w:val="20"/>
          <w:szCs w:val="20"/>
        </w:rPr>
      </w:pPr>
      <w:r>
        <w:rPr>
          <w:sz w:val="20"/>
          <w:szCs w:val="20"/>
        </w:rPr>
        <w:t xml:space="preserve">3.2. </w:t>
      </w:r>
      <w:r w:rsidRPr="003F4D7D">
        <w:rPr>
          <w:sz w:val="20"/>
          <w:szCs w:val="20"/>
        </w:rPr>
        <w:t xml:space="preserve">Para se inscrever no concurso público, durante o período de inscrição o candidato deverá acessar o endereço eletrônico </w:t>
      </w:r>
      <w:hyperlink r:id="rId10" w:history="1">
        <w:r w:rsidRPr="00692888">
          <w:rPr>
            <w:rStyle w:val="Hyperlink"/>
            <w:sz w:val="20"/>
            <w:szCs w:val="20"/>
          </w:rPr>
          <w:t>http://www.eapc.com.br</w:t>
        </w:r>
      </w:hyperlink>
      <w:r>
        <w:rPr>
          <w:sz w:val="20"/>
          <w:szCs w:val="20"/>
        </w:rPr>
        <w:t xml:space="preserve"> </w:t>
      </w:r>
      <w:r w:rsidRPr="003F4D7D">
        <w:rPr>
          <w:sz w:val="20"/>
          <w:szCs w:val="20"/>
        </w:rPr>
        <w:t>e, por meio dos links referentes ao processo, preencher a Ficha de Inscrição, transmitir os dados pela internet, imprimir o boleto bancário e efetuar o pagamento da taxa de inscrição no valor de R$ 90,00 (noventa reais).</w:t>
      </w:r>
    </w:p>
    <w:p w:rsidR="003F4D7D" w:rsidRDefault="003F4D7D" w:rsidP="003F4D7D">
      <w:pPr>
        <w:jc w:val="both"/>
        <w:rPr>
          <w:sz w:val="20"/>
          <w:szCs w:val="20"/>
        </w:rPr>
      </w:pPr>
      <w:r>
        <w:rPr>
          <w:sz w:val="20"/>
          <w:szCs w:val="20"/>
        </w:rPr>
        <w:t xml:space="preserve">3.2.1. </w:t>
      </w:r>
      <w:r w:rsidRPr="003F4D7D">
        <w:rPr>
          <w:sz w:val="20"/>
          <w:szCs w:val="20"/>
        </w:rPr>
        <w:t>As inscrições serão recebidas via internet no período das 09 horas do dia 23/03/2020 até as 23 horas e 59 minutos do dia 23/04/2020 (horário de Brasília).</w:t>
      </w:r>
    </w:p>
    <w:p w:rsidR="003F4D7D" w:rsidRPr="003F4D7D" w:rsidRDefault="003F4D7D" w:rsidP="003F4D7D">
      <w:pPr>
        <w:jc w:val="both"/>
        <w:rPr>
          <w:sz w:val="20"/>
          <w:szCs w:val="20"/>
        </w:rPr>
      </w:pPr>
      <w:r>
        <w:rPr>
          <w:sz w:val="20"/>
          <w:szCs w:val="20"/>
        </w:rPr>
        <w:t>3.2.2.</w:t>
      </w:r>
      <w:r w:rsidRPr="003F4D7D">
        <w:t xml:space="preserve"> </w:t>
      </w:r>
      <w:r w:rsidRPr="003F4D7D">
        <w:rPr>
          <w:sz w:val="20"/>
          <w:szCs w:val="20"/>
        </w:rPr>
        <w:t>A EAPC e a Câmara Municipal não se responsabilizam por solicitações de inscrições via internet não recebidas por motivo de falha técnica de computadores, falhas de comunicação, congestionamento de linhas de comunicação, falta de energia elétrica, bem como de outros fatores de ordem técnica que impossibilitem a transferência de dados.</w:t>
      </w:r>
    </w:p>
    <w:p w:rsidR="003F4D7D" w:rsidRDefault="003F4D7D" w:rsidP="003F4D7D">
      <w:pPr>
        <w:jc w:val="both"/>
        <w:rPr>
          <w:sz w:val="20"/>
          <w:szCs w:val="20"/>
        </w:rPr>
      </w:pPr>
      <w:r>
        <w:rPr>
          <w:sz w:val="20"/>
          <w:szCs w:val="20"/>
        </w:rPr>
        <w:t xml:space="preserve">3.2.3. </w:t>
      </w:r>
      <w:r w:rsidRPr="003F4D7D">
        <w:rPr>
          <w:sz w:val="20"/>
          <w:szCs w:val="20"/>
        </w:rPr>
        <w:t>Os boletos poderão ser pagos em qualquer agência bancária ou nas casas lotéricas até o dia 24/04/2020. As inscrições cujos pagamentos forem efetuados após essa data, não serão aceitas.</w:t>
      </w:r>
    </w:p>
    <w:p w:rsidR="003F4D7D" w:rsidRDefault="003F4D7D" w:rsidP="003F4D7D">
      <w:pPr>
        <w:jc w:val="both"/>
        <w:rPr>
          <w:sz w:val="20"/>
          <w:szCs w:val="20"/>
        </w:rPr>
      </w:pPr>
      <w:r>
        <w:rPr>
          <w:sz w:val="20"/>
          <w:szCs w:val="20"/>
        </w:rPr>
        <w:t xml:space="preserve">3.3. </w:t>
      </w:r>
      <w:r w:rsidRPr="003F4D7D">
        <w:rPr>
          <w:sz w:val="20"/>
          <w:szCs w:val="20"/>
        </w:rPr>
        <w:t>A partir do dia 27/04/2020, o candidato poderá conferir, no sítio da EAPC, a homologação de sua inscrição. Caso sua inscrição não tenha sido homologada, o candidato deverá entrar em contato com a EAPC para obter esclarecimentos.</w:t>
      </w:r>
    </w:p>
    <w:p w:rsidR="003F4D7D" w:rsidRDefault="003F4D7D" w:rsidP="003F4D7D">
      <w:pPr>
        <w:jc w:val="both"/>
        <w:rPr>
          <w:sz w:val="20"/>
          <w:szCs w:val="20"/>
        </w:rPr>
      </w:pPr>
      <w:r>
        <w:rPr>
          <w:sz w:val="20"/>
          <w:szCs w:val="20"/>
        </w:rPr>
        <w:t xml:space="preserve">3.4. </w:t>
      </w:r>
      <w:r w:rsidRPr="003F4D7D">
        <w:rPr>
          <w:sz w:val="20"/>
          <w:szCs w:val="20"/>
        </w:rPr>
        <w:t xml:space="preserve">O concurso público será composto de três fases, sendo elas: prova objetiva, prova </w:t>
      </w:r>
      <w:r>
        <w:rPr>
          <w:sz w:val="20"/>
          <w:szCs w:val="20"/>
        </w:rPr>
        <w:t>prático-profissional</w:t>
      </w:r>
      <w:r w:rsidRPr="003F4D7D">
        <w:rPr>
          <w:sz w:val="20"/>
          <w:szCs w:val="20"/>
        </w:rPr>
        <w:t xml:space="preserve"> e prova de títulos.</w:t>
      </w:r>
    </w:p>
    <w:p w:rsidR="003F4D7D" w:rsidRDefault="003F4D7D" w:rsidP="003F4D7D">
      <w:pPr>
        <w:jc w:val="both"/>
        <w:rPr>
          <w:sz w:val="20"/>
          <w:szCs w:val="20"/>
        </w:rPr>
      </w:pPr>
      <w:r>
        <w:rPr>
          <w:sz w:val="20"/>
          <w:szCs w:val="20"/>
        </w:rPr>
        <w:t xml:space="preserve">3.5. </w:t>
      </w:r>
      <w:r w:rsidRPr="003F4D7D">
        <w:rPr>
          <w:sz w:val="20"/>
          <w:szCs w:val="20"/>
        </w:rPr>
        <w:t xml:space="preserve">As provas estão previstas para o dia 10/05/2020. O edital de convocação para as provas objetivas e discursivas contendo os locais e horários de prestação das provas será disponibilizado no mural da Câmara, no sítio da EAPC, </w:t>
      </w:r>
      <w:hyperlink r:id="rId11" w:history="1">
        <w:r w:rsidRPr="00692888">
          <w:rPr>
            <w:rStyle w:val="Hyperlink"/>
            <w:sz w:val="20"/>
            <w:szCs w:val="20"/>
          </w:rPr>
          <w:t>http://www.eapc.com.br</w:t>
        </w:r>
      </w:hyperlink>
      <w:r>
        <w:rPr>
          <w:sz w:val="20"/>
          <w:szCs w:val="20"/>
        </w:rPr>
        <w:t xml:space="preserve"> </w:t>
      </w:r>
      <w:r w:rsidRPr="003F4D7D">
        <w:rPr>
          <w:sz w:val="20"/>
          <w:szCs w:val="20"/>
        </w:rPr>
        <w:t>e na imprensa local no dia 30/04/2020.</w:t>
      </w:r>
    </w:p>
    <w:p w:rsidR="00793F0F" w:rsidRPr="00793F0F" w:rsidRDefault="00793F0F" w:rsidP="00793F0F">
      <w:pPr>
        <w:jc w:val="both"/>
        <w:rPr>
          <w:b/>
          <w:sz w:val="20"/>
          <w:szCs w:val="20"/>
        </w:rPr>
      </w:pPr>
      <w:r w:rsidRPr="00793F0F">
        <w:rPr>
          <w:b/>
          <w:sz w:val="20"/>
          <w:szCs w:val="20"/>
        </w:rPr>
        <w:t xml:space="preserve">4. DAS DISPOSIÇÕES FINAIS </w:t>
      </w:r>
    </w:p>
    <w:p w:rsidR="00793F0F" w:rsidRPr="00793F0F" w:rsidRDefault="00793F0F" w:rsidP="00793F0F">
      <w:pPr>
        <w:jc w:val="both"/>
        <w:rPr>
          <w:sz w:val="20"/>
          <w:szCs w:val="20"/>
        </w:rPr>
      </w:pPr>
      <w:r w:rsidRPr="00793F0F">
        <w:rPr>
          <w:sz w:val="20"/>
          <w:szCs w:val="20"/>
        </w:rPr>
        <w:t xml:space="preserve">4.1. O Edital Normativo na íntegra, com as demais instruções e conteúdo programático das provas encontra-se disponível no mural da Câmara Municipal, da Secretaria Municipal da Educação e nos endereços eletrônicos </w:t>
      </w:r>
      <w:hyperlink r:id="rId12" w:history="1">
        <w:r w:rsidRPr="00793F0F">
          <w:rPr>
            <w:rStyle w:val="Hyperlink"/>
            <w:sz w:val="20"/>
            <w:szCs w:val="20"/>
          </w:rPr>
          <w:t>http://www.camaraguara.sp.gov.br/</w:t>
        </w:r>
      </w:hyperlink>
      <w:r w:rsidRPr="00793F0F">
        <w:rPr>
          <w:sz w:val="20"/>
          <w:szCs w:val="20"/>
        </w:rPr>
        <w:t xml:space="preserve"> e </w:t>
      </w:r>
      <w:hyperlink r:id="rId13" w:history="1">
        <w:r w:rsidRPr="00793F0F">
          <w:rPr>
            <w:rStyle w:val="Hyperlink"/>
            <w:sz w:val="20"/>
            <w:szCs w:val="20"/>
          </w:rPr>
          <w:t>https://www.eapc.com.br/guara-0120</w:t>
        </w:r>
      </w:hyperlink>
      <w:r w:rsidRPr="00793F0F">
        <w:rPr>
          <w:sz w:val="20"/>
          <w:szCs w:val="20"/>
        </w:rPr>
        <w:t>.</w:t>
      </w:r>
    </w:p>
    <w:p w:rsidR="00793F0F" w:rsidRPr="00793F0F" w:rsidRDefault="00793F0F" w:rsidP="00793F0F">
      <w:pPr>
        <w:jc w:val="both"/>
        <w:rPr>
          <w:sz w:val="20"/>
          <w:szCs w:val="20"/>
        </w:rPr>
      </w:pPr>
      <w:r w:rsidRPr="00793F0F">
        <w:rPr>
          <w:sz w:val="20"/>
          <w:szCs w:val="20"/>
        </w:rPr>
        <w:t xml:space="preserve">4.2. A EAPC disponibilizará plantão de atendimento para esclarecimentos de dúvidas por meio do telefone (17) 3353- 8278 ou do endereço eletrônico </w:t>
      </w:r>
      <w:hyperlink r:id="rId14" w:history="1">
        <w:r w:rsidRPr="00793F0F">
          <w:rPr>
            <w:rStyle w:val="Hyperlink"/>
            <w:sz w:val="20"/>
            <w:szCs w:val="20"/>
          </w:rPr>
          <w:t>sac@eapc.com.br</w:t>
        </w:r>
      </w:hyperlink>
      <w:r w:rsidRPr="00793F0F">
        <w:rPr>
          <w:sz w:val="20"/>
          <w:szCs w:val="20"/>
        </w:rPr>
        <w:t xml:space="preserve">, de segunda a sexta-feira, em dias úteis, das 9 às 17 horas (horário de Brasília). </w:t>
      </w:r>
    </w:p>
    <w:p w:rsidR="00793F0F" w:rsidRPr="00793F0F" w:rsidRDefault="00793F0F" w:rsidP="00793F0F">
      <w:pPr>
        <w:jc w:val="both"/>
        <w:rPr>
          <w:sz w:val="20"/>
          <w:szCs w:val="20"/>
        </w:rPr>
      </w:pPr>
    </w:p>
    <w:p w:rsidR="00793F0F" w:rsidRPr="00793F0F" w:rsidRDefault="00793F0F" w:rsidP="00793F0F">
      <w:pPr>
        <w:jc w:val="both"/>
        <w:rPr>
          <w:sz w:val="20"/>
          <w:szCs w:val="20"/>
        </w:rPr>
      </w:pPr>
      <w:r w:rsidRPr="00793F0F">
        <w:rPr>
          <w:sz w:val="20"/>
          <w:szCs w:val="20"/>
        </w:rPr>
        <w:t xml:space="preserve">Guará - SP, 16 de março de 2020. </w:t>
      </w:r>
    </w:p>
    <w:p w:rsidR="00793F0F" w:rsidRPr="00793F0F" w:rsidRDefault="00793F0F" w:rsidP="00793F0F">
      <w:pPr>
        <w:jc w:val="both"/>
        <w:rPr>
          <w:sz w:val="20"/>
          <w:szCs w:val="20"/>
        </w:rPr>
      </w:pPr>
    </w:p>
    <w:p w:rsidR="00A73808" w:rsidRPr="000C51CB" w:rsidRDefault="00793F0F" w:rsidP="00793F0F">
      <w:pPr>
        <w:jc w:val="both"/>
      </w:pPr>
      <w:r w:rsidRPr="00793F0F">
        <w:rPr>
          <w:sz w:val="20"/>
          <w:szCs w:val="20"/>
        </w:rPr>
        <w:t xml:space="preserve">(a) </w:t>
      </w:r>
      <w:r w:rsidR="00C625A2">
        <w:rPr>
          <w:sz w:val="20"/>
          <w:szCs w:val="20"/>
        </w:rPr>
        <w:t>HELDER FIGUEIREDO DOS SANTOS</w:t>
      </w:r>
      <w:r w:rsidRPr="00793F0F">
        <w:rPr>
          <w:sz w:val="20"/>
          <w:szCs w:val="20"/>
        </w:rPr>
        <w:t xml:space="preserve"> – Presidente </w:t>
      </w:r>
      <w:r w:rsidR="00C625A2">
        <w:rPr>
          <w:sz w:val="20"/>
          <w:szCs w:val="20"/>
        </w:rPr>
        <w:t xml:space="preserve">em exercício </w:t>
      </w:r>
      <w:r w:rsidRPr="00793F0F">
        <w:rPr>
          <w:sz w:val="20"/>
          <w:szCs w:val="20"/>
        </w:rPr>
        <w:t>da Câmara Municipal</w:t>
      </w:r>
      <w:r w:rsidRPr="000C51CB">
        <w:t xml:space="preserve"> </w:t>
      </w:r>
    </w:p>
    <w:sectPr w:rsidR="00A73808" w:rsidRPr="000C51CB" w:rsidSect="00471243">
      <w:headerReference w:type="default" r:id="rId15"/>
      <w:pgSz w:w="11906" w:h="16838" w:code="9"/>
      <w:pgMar w:top="1871" w:right="851" w:bottom="907" w:left="1134" w:header="539" w:footer="28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83488" w:rsidRDefault="00F83488">
      <w:r>
        <w:separator/>
      </w:r>
    </w:p>
  </w:endnote>
  <w:endnote w:type="continuationSeparator" w:id="1">
    <w:p w:rsidR="00F83488" w:rsidRDefault="00F8348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N Caecilia">
    <w:altName w:val="Times New Roman"/>
    <w:charset w:val="00"/>
    <w:family w:val="auto"/>
    <w:pitch w:val="variable"/>
    <w:sig w:usb0="A00000AF" w:usb1="40000048" w:usb2="00000000" w:usb3="00000000" w:csb0="00000111" w:csb1="00000000"/>
  </w:font>
  <w:font w:name="TTE1A8B090t00">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83488" w:rsidRDefault="00F83488">
      <w:r>
        <w:separator/>
      </w:r>
    </w:p>
  </w:footnote>
  <w:footnote w:type="continuationSeparator" w:id="1">
    <w:p w:rsidR="00F83488" w:rsidRDefault="00F8348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Look w:val="01E0"/>
    </w:tblPr>
    <w:tblGrid>
      <w:gridCol w:w="1668"/>
      <w:gridCol w:w="7543"/>
    </w:tblGrid>
    <w:tr w:rsidR="007D7C4B" w:rsidTr="00A64B11">
      <w:tc>
        <w:tcPr>
          <w:tcW w:w="1668" w:type="dxa"/>
          <w:shd w:val="clear" w:color="auto" w:fill="auto"/>
        </w:tcPr>
        <w:p w:rsidR="007D7C4B" w:rsidRDefault="007D7C4B">
          <w:pPr>
            <w:pStyle w:val="Cabealho"/>
          </w:pPr>
        </w:p>
        <w:p w:rsidR="007D7C4B" w:rsidRDefault="007D7C4B">
          <w:pPr>
            <w:pStyle w:val="Cabealho"/>
          </w:pPr>
        </w:p>
        <w:p w:rsidR="007D7C4B" w:rsidRDefault="007D7C4B">
          <w:pPr>
            <w:pStyle w:val="Cabealho"/>
          </w:pPr>
        </w:p>
        <w:p w:rsidR="007D7C4B" w:rsidRDefault="007D7C4B">
          <w:pPr>
            <w:pStyle w:val="Cabealho"/>
          </w:pPr>
        </w:p>
      </w:tc>
      <w:tc>
        <w:tcPr>
          <w:tcW w:w="7543" w:type="dxa"/>
          <w:shd w:val="clear" w:color="auto" w:fill="auto"/>
          <w:vAlign w:val="center"/>
        </w:tcPr>
        <w:p w:rsidR="007D7C4B" w:rsidRPr="00A64B11" w:rsidRDefault="007D7C4B" w:rsidP="00A64B11">
          <w:pPr>
            <w:pStyle w:val="Cabealho"/>
            <w:jc w:val="center"/>
            <w:rPr>
              <w:sz w:val="20"/>
              <w:szCs w:val="20"/>
            </w:rPr>
          </w:pPr>
        </w:p>
      </w:tc>
    </w:tr>
  </w:tbl>
  <w:p w:rsidR="007D7C4B" w:rsidRPr="00F12822" w:rsidRDefault="007D7C4B">
    <w:pPr>
      <w:pStyle w:val="Cabealho"/>
      <w:rPr>
        <w:sz w:val="2"/>
        <w:szCs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18060B1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01"/>
    <w:multiLevelType w:val="hybridMultilevel"/>
    <w:tmpl w:val="00000001"/>
    <w:lvl w:ilvl="0" w:tplc="00000001">
      <w:start w:val="10"/>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B545533"/>
    <w:multiLevelType w:val="hybridMultilevel"/>
    <w:tmpl w:val="8C1469F0"/>
    <w:lvl w:ilvl="0" w:tplc="0409000D">
      <w:start w:val="1"/>
      <w:numFmt w:val="bullet"/>
      <w:lvlText w:val=""/>
      <w:lvlJc w:val="left"/>
      <w:pPr>
        <w:ind w:left="2136" w:hanging="360"/>
      </w:pPr>
      <w:rPr>
        <w:rFonts w:ascii="Wingdings" w:hAnsi="Wingdings" w:hint="default"/>
      </w:rPr>
    </w:lvl>
    <w:lvl w:ilvl="1" w:tplc="04090003" w:tentative="1">
      <w:start w:val="1"/>
      <w:numFmt w:val="bullet"/>
      <w:lvlText w:val="o"/>
      <w:lvlJc w:val="left"/>
      <w:pPr>
        <w:ind w:left="2856" w:hanging="360"/>
      </w:pPr>
      <w:rPr>
        <w:rFonts w:ascii="Courier New" w:hAnsi="Courier New" w:hint="default"/>
      </w:rPr>
    </w:lvl>
    <w:lvl w:ilvl="2" w:tplc="04090005" w:tentative="1">
      <w:start w:val="1"/>
      <w:numFmt w:val="bullet"/>
      <w:lvlText w:val=""/>
      <w:lvlJc w:val="left"/>
      <w:pPr>
        <w:ind w:left="3576" w:hanging="360"/>
      </w:pPr>
      <w:rPr>
        <w:rFonts w:ascii="Wingdings" w:hAnsi="Wingdings" w:hint="default"/>
      </w:rPr>
    </w:lvl>
    <w:lvl w:ilvl="3" w:tplc="04090001" w:tentative="1">
      <w:start w:val="1"/>
      <w:numFmt w:val="bullet"/>
      <w:lvlText w:val=""/>
      <w:lvlJc w:val="left"/>
      <w:pPr>
        <w:ind w:left="4296" w:hanging="360"/>
      </w:pPr>
      <w:rPr>
        <w:rFonts w:ascii="Symbol" w:hAnsi="Symbol" w:hint="default"/>
      </w:rPr>
    </w:lvl>
    <w:lvl w:ilvl="4" w:tplc="04090003" w:tentative="1">
      <w:start w:val="1"/>
      <w:numFmt w:val="bullet"/>
      <w:lvlText w:val="o"/>
      <w:lvlJc w:val="left"/>
      <w:pPr>
        <w:ind w:left="5016" w:hanging="360"/>
      </w:pPr>
      <w:rPr>
        <w:rFonts w:ascii="Courier New" w:hAnsi="Courier New" w:hint="default"/>
      </w:rPr>
    </w:lvl>
    <w:lvl w:ilvl="5" w:tplc="04090005" w:tentative="1">
      <w:start w:val="1"/>
      <w:numFmt w:val="bullet"/>
      <w:lvlText w:val=""/>
      <w:lvlJc w:val="left"/>
      <w:pPr>
        <w:ind w:left="5736" w:hanging="360"/>
      </w:pPr>
      <w:rPr>
        <w:rFonts w:ascii="Wingdings" w:hAnsi="Wingdings" w:hint="default"/>
      </w:rPr>
    </w:lvl>
    <w:lvl w:ilvl="6" w:tplc="04090001" w:tentative="1">
      <w:start w:val="1"/>
      <w:numFmt w:val="bullet"/>
      <w:lvlText w:val=""/>
      <w:lvlJc w:val="left"/>
      <w:pPr>
        <w:ind w:left="6456" w:hanging="360"/>
      </w:pPr>
      <w:rPr>
        <w:rFonts w:ascii="Symbol" w:hAnsi="Symbol" w:hint="default"/>
      </w:rPr>
    </w:lvl>
    <w:lvl w:ilvl="7" w:tplc="04090003" w:tentative="1">
      <w:start w:val="1"/>
      <w:numFmt w:val="bullet"/>
      <w:lvlText w:val="o"/>
      <w:lvlJc w:val="left"/>
      <w:pPr>
        <w:ind w:left="7176" w:hanging="360"/>
      </w:pPr>
      <w:rPr>
        <w:rFonts w:ascii="Courier New" w:hAnsi="Courier New" w:hint="default"/>
      </w:rPr>
    </w:lvl>
    <w:lvl w:ilvl="8" w:tplc="04090005" w:tentative="1">
      <w:start w:val="1"/>
      <w:numFmt w:val="bullet"/>
      <w:lvlText w:val=""/>
      <w:lvlJc w:val="left"/>
      <w:pPr>
        <w:ind w:left="7896" w:hanging="360"/>
      </w:pPr>
      <w:rPr>
        <w:rFonts w:ascii="Wingdings" w:hAnsi="Wingdings" w:hint="default"/>
      </w:rPr>
    </w:lvl>
  </w:abstractNum>
  <w:abstractNum w:abstractNumId="3">
    <w:nsid w:val="0EDF2D07"/>
    <w:multiLevelType w:val="hybridMultilevel"/>
    <w:tmpl w:val="1DBC00BE"/>
    <w:lvl w:ilvl="0" w:tplc="A076767E">
      <w:start w:val="1"/>
      <w:numFmt w:val="decimal"/>
      <w:lvlText w:val="B.%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4">
    <w:nsid w:val="12C305B4"/>
    <w:multiLevelType w:val="multilevel"/>
    <w:tmpl w:val="F2704FC0"/>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5">
    <w:nsid w:val="12E641EE"/>
    <w:multiLevelType w:val="multilevel"/>
    <w:tmpl w:val="4F34D1F8"/>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6">
    <w:nsid w:val="15645039"/>
    <w:multiLevelType w:val="hybridMultilevel"/>
    <w:tmpl w:val="C8D29C76"/>
    <w:lvl w:ilvl="0" w:tplc="04160001">
      <w:start w:val="1"/>
      <w:numFmt w:val="bullet"/>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7">
    <w:nsid w:val="15B16013"/>
    <w:multiLevelType w:val="hybridMultilevel"/>
    <w:tmpl w:val="FE6AC3C0"/>
    <w:lvl w:ilvl="0" w:tplc="BEB0FA5C">
      <w:start w:val="1"/>
      <w:numFmt w:val="decimal"/>
      <w:lvlText w:val="C.%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nsid w:val="19D06A12"/>
    <w:multiLevelType w:val="multilevel"/>
    <w:tmpl w:val="26E0DAA4"/>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B8D237B"/>
    <w:multiLevelType w:val="multilevel"/>
    <w:tmpl w:val="75164272"/>
    <w:lvl w:ilvl="0">
      <w:start w:val="1"/>
      <w:numFmt w:val="decimal"/>
      <w:lvlText w:val="%1."/>
      <w:lvlJc w:val="left"/>
      <w:pPr>
        <w:ind w:left="720" w:hanging="360"/>
      </w:pPr>
      <w:rPr>
        <w:rFonts w:ascii="PMN Caecilia" w:hAnsi="PMN Caecilia" w:cs="TTE1A8B090t00" w:hint="default"/>
        <w:color w:val="000000"/>
        <w:sz w:val="28"/>
      </w:rPr>
    </w:lvl>
    <w:lvl w:ilvl="1">
      <w:start w:val="1"/>
      <w:numFmt w:val="decimal"/>
      <w:lvlText w:val="%2."/>
      <w:lvlJc w:val="left"/>
      <w:pPr>
        <w:ind w:left="1440" w:hanging="360"/>
      </w:pPr>
      <w:rPr>
        <w:rFonts w:ascii="Arial" w:eastAsia="Calibri" w:hAnsi="Arial" w:cs="Arial"/>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229452B1"/>
    <w:multiLevelType w:val="multilevel"/>
    <w:tmpl w:val="BE30D94A"/>
    <w:lvl w:ilvl="0">
      <w:start w:val="1"/>
      <w:numFmt w:val="decimal"/>
      <w:lvlText w:val="%1."/>
      <w:lvlJc w:val="left"/>
      <w:pPr>
        <w:tabs>
          <w:tab w:val="num" w:pos="360"/>
        </w:tabs>
        <w:ind w:left="360" w:hanging="360"/>
      </w:pPr>
      <w:rPr>
        <w:rFonts w:hint="default"/>
        <w:b w:val="0"/>
      </w:rPr>
    </w:lvl>
    <w:lvl w:ilvl="1">
      <w:start w:val="1"/>
      <w:numFmt w:val="decimal"/>
      <w:suff w:val="space"/>
      <w:lvlText w:val="%1.%2."/>
      <w:lvlJc w:val="left"/>
      <w:pPr>
        <w:ind w:left="0" w:firstLine="0"/>
      </w:pPr>
      <w:rPr>
        <w:rFonts w:ascii="Times New Roman" w:hAnsi="Times New Roman" w:cs="Times New Roman" w:hint="default"/>
        <w:b w:val="0"/>
        <w:sz w:val="20"/>
        <w:szCs w:val="20"/>
      </w:rPr>
    </w:lvl>
    <w:lvl w:ilvl="2">
      <w:start w:val="1"/>
      <w:numFmt w:val="decimal"/>
      <w:suff w:val="space"/>
      <w:lvlText w:val="%1.%2.%3."/>
      <w:lvlJc w:val="left"/>
      <w:pPr>
        <w:ind w:left="0" w:firstLine="0"/>
      </w:pPr>
      <w:rPr>
        <w:rFonts w:ascii="Arial Narrow" w:hAnsi="Arial Narrow" w:hint="default"/>
        <w:b w:val="0"/>
        <w:i w:val="0"/>
        <w:sz w:val="22"/>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1">
    <w:nsid w:val="26757F64"/>
    <w:multiLevelType w:val="multilevel"/>
    <w:tmpl w:val="F27C4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6E37E75"/>
    <w:multiLevelType w:val="multilevel"/>
    <w:tmpl w:val="5A18A2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1386250"/>
    <w:multiLevelType w:val="multilevel"/>
    <w:tmpl w:val="CCEAB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167737A"/>
    <w:multiLevelType w:val="hybridMultilevel"/>
    <w:tmpl w:val="CFD25ACE"/>
    <w:lvl w:ilvl="0" w:tplc="43BAA5B4">
      <w:start w:val="1"/>
      <w:numFmt w:val="decimal"/>
      <w:lvlText w:val="D.%1 -"/>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nsid w:val="32A46F7D"/>
    <w:multiLevelType w:val="multilevel"/>
    <w:tmpl w:val="4316FFDE"/>
    <w:lvl w:ilvl="0">
      <w:start w:val="1"/>
      <w:numFmt w:val="decimal"/>
      <w:lvlText w:val="%1."/>
      <w:lvlJc w:val="left"/>
      <w:pPr>
        <w:ind w:left="360" w:hanging="360"/>
      </w:pPr>
      <w:rPr>
        <w:rFonts w:hint="default"/>
      </w:rPr>
    </w:lvl>
    <w:lvl w:ilvl="1">
      <w:start w:val="1"/>
      <w:numFmt w:val="decimal"/>
      <w:isLgl/>
      <w:lvlText w:val="%1.%2."/>
      <w:lvlJc w:val="left"/>
      <w:pPr>
        <w:ind w:left="723" w:hanging="375"/>
      </w:pPr>
      <w:rPr>
        <w:rFonts w:hint="default"/>
      </w:rPr>
    </w:lvl>
    <w:lvl w:ilvl="2">
      <w:start w:val="1"/>
      <w:numFmt w:val="decimal"/>
      <w:isLgl/>
      <w:lvlText w:val="%1.%2.%3."/>
      <w:lvlJc w:val="left"/>
      <w:pPr>
        <w:ind w:left="1416" w:hanging="720"/>
      </w:pPr>
      <w:rPr>
        <w:rFonts w:hint="default"/>
      </w:rPr>
    </w:lvl>
    <w:lvl w:ilvl="3">
      <w:start w:val="1"/>
      <w:numFmt w:val="decimal"/>
      <w:isLgl/>
      <w:lvlText w:val="%1.%2.%3.%4."/>
      <w:lvlJc w:val="left"/>
      <w:pPr>
        <w:ind w:left="1764" w:hanging="720"/>
      </w:pPr>
      <w:rPr>
        <w:rFonts w:hint="default"/>
      </w:rPr>
    </w:lvl>
    <w:lvl w:ilvl="4">
      <w:start w:val="1"/>
      <w:numFmt w:val="decimal"/>
      <w:isLgl/>
      <w:lvlText w:val="%1.%2.%3.%4.%5."/>
      <w:lvlJc w:val="left"/>
      <w:pPr>
        <w:ind w:left="2472" w:hanging="1080"/>
      </w:pPr>
      <w:rPr>
        <w:rFonts w:hint="default"/>
      </w:rPr>
    </w:lvl>
    <w:lvl w:ilvl="5">
      <w:start w:val="1"/>
      <w:numFmt w:val="decimal"/>
      <w:isLgl/>
      <w:lvlText w:val="%1.%2.%3.%4.%5.%6."/>
      <w:lvlJc w:val="left"/>
      <w:pPr>
        <w:ind w:left="2820" w:hanging="1080"/>
      </w:pPr>
      <w:rPr>
        <w:rFonts w:hint="default"/>
      </w:rPr>
    </w:lvl>
    <w:lvl w:ilvl="6">
      <w:start w:val="1"/>
      <w:numFmt w:val="decimal"/>
      <w:isLgl/>
      <w:lvlText w:val="%1.%2.%3.%4.%5.%6.%7."/>
      <w:lvlJc w:val="left"/>
      <w:pPr>
        <w:ind w:left="3528" w:hanging="1440"/>
      </w:pPr>
      <w:rPr>
        <w:rFonts w:hint="default"/>
      </w:rPr>
    </w:lvl>
    <w:lvl w:ilvl="7">
      <w:start w:val="1"/>
      <w:numFmt w:val="decimal"/>
      <w:isLgl/>
      <w:lvlText w:val="%1.%2.%3.%4.%5.%6.%7.%8."/>
      <w:lvlJc w:val="left"/>
      <w:pPr>
        <w:ind w:left="3876" w:hanging="1440"/>
      </w:pPr>
      <w:rPr>
        <w:rFonts w:hint="default"/>
      </w:rPr>
    </w:lvl>
    <w:lvl w:ilvl="8">
      <w:start w:val="1"/>
      <w:numFmt w:val="decimal"/>
      <w:isLgl/>
      <w:lvlText w:val="%1.%2.%3.%4.%5.%6.%7.%8.%9."/>
      <w:lvlJc w:val="left"/>
      <w:pPr>
        <w:ind w:left="4584" w:hanging="1800"/>
      </w:pPr>
      <w:rPr>
        <w:rFonts w:hint="default"/>
      </w:rPr>
    </w:lvl>
  </w:abstractNum>
  <w:abstractNum w:abstractNumId="16">
    <w:nsid w:val="34903E7F"/>
    <w:multiLevelType w:val="hybridMultilevel"/>
    <w:tmpl w:val="AB38F7A6"/>
    <w:lvl w:ilvl="0" w:tplc="534AD004">
      <w:start w:val="1"/>
      <w:numFmt w:val="decimal"/>
      <w:lvlText w:val="%1."/>
      <w:lvlJc w:val="left"/>
      <w:pPr>
        <w:ind w:left="720" w:hanging="360"/>
      </w:pPr>
      <w:rPr>
        <w:rFonts w:hint="default"/>
        <w:color w:val="000000"/>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nsid w:val="35AD6F7A"/>
    <w:multiLevelType w:val="multilevel"/>
    <w:tmpl w:val="EF2C3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BC945E6"/>
    <w:multiLevelType w:val="hybridMultilevel"/>
    <w:tmpl w:val="937EC5F0"/>
    <w:lvl w:ilvl="0" w:tplc="1B8C21A0">
      <w:start w:val="1"/>
      <w:numFmt w:val="decimal"/>
      <w:lvlText w:val="F.%1 -"/>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nsid w:val="40C87AAB"/>
    <w:multiLevelType w:val="hybridMultilevel"/>
    <w:tmpl w:val="77CEAF34"/>
    <w:lvl w:ilvl="0" w:tplc="34B0A1D8">
      <w:start w:val="1"/>
      <w:numFmt w:val="upperRoman"/>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nsid w:val="4507539C"/>
    <w:multiLevelType w:val="multilevel"/>
    <w:tmpl w:val="75164272"/>
    <w:lvl w:ilvl="0">
      <w:start w:val="1"/>
      <w:numFmt w:val="decimal"/>
      <w:lvlText w:val="%1."/>
      <w:lvlJc w:val="left"/>
      <w:pPr>
        <w:ind w:left="720" w:hanging="360"/>
      </w:pPr>
      <w:rPr>
        <w:rFonts w:ascii="PMN Caecilia" w:hAnsi="PMN Caecilia" w:cs="TTE1A8B090t00" w:hint="default"/>
        <w:color w:val="000000"/>
        <w:sz w:val="28"/>
      </w:rPr>
    </w:lvl>
    <w:lvl w:ilvl="1">
      <w:start w:val="1"/>
      <w:numFmt w:val="decimal"/>
      <w:lvlText w:val="%2."/>
      <w:lvlJc w:val="left"/>
      <w:pPr>
        <w:ind w:left="1440" w:hanging="360"/>
      </w:pPr>
      <w:rPr>
        <w:rFonts w:ascii="Arial" w:eastAsia="Calibri" w:hAnsi="Arial" w:cs="Arial"/>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4A6F3D03"/>
    <w:multiLevelType w:val="hybridMultilevel"/>
    <w:tmpl w:val="AC2E0E6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nsid w:val="4B58291B"/>
    <w:multiLevelType w:val="hybridMultilevel"/>
    <w:tmpl w:val="4ADAE906"/>
    <w:lvl w:ilvl="0" w:tplc="C37AC1F6">
      <w:start w:val="1"/>
      <w:numFmt w:val="decimal"/>
      <w:lvlText w:val="E.%1 -"/>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3">
    <w:nsid w:val="50797649"/>
    <w:multiLevelType w:val="multilevel"/>
    <w:tmpl w:val="21FAE33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3B506A0"/>
    <w:multiLevelType w:val="hybridMultilevel"/>
    <w:tmpl w:val="D55E2AD4"/>
    <w:lvl w:ilvl="0" w:tplc="67468938">
      <w:start w:val="1"/>
      <w:numFmt w:val="upperRoman"/>
      <w:lvlText w:val="%1."/>
      <w:lvlJc w:val="right"/>
      <w:pPr>
        <w:ind w:left="862" w:hanging="360"/>
      </w:pPr>
      <w:rPr>
        <w:b/>
      </w:rPr>
    </w:lvl>
    <w:lvl w:ilvl="1" w:tplc="04160019" w:tentative="1">
      <w:start w:val="1"/>
      <w:numFmt w:val="lowerLetter"/>
      <w:lvlText w:val="%2."/>
      <w:lvlJc w:val="left"/>
      <w:pPr>
        <w:ind w:left="1582" w:hanging="360"/>
      </w:pPr>
    </w:lvl>
    <w:lvl w:ilvl="2" w:tplc="0416001B" w:tentative="1">
      <w:start w:val="1"/>
      <w:numFmt w:val="lowerRoman"/>
      <w:lvlText w:val="%3."/>
      <w:lvlJc w:val="right"/>
      <w:pPr>
        <w:ind w:left="2302" w:hanging="180"/>
      </w:pPr>
    </w:lvl>
    <w:lvl w:ilvl="3" w:tplc="0416000F" w:tentative="1">
      <w:start w:val="1"/>
      <w:numFmt w:val="decimal"/>
      <w:lvlText w:val="%4."/>
      <w:lvlJc w:val="left"/>
      <w:pPr>
        <w:ind w:left="3022" w:hanging="360"/>
      </w:pPr>
    </w:lvl>
    <w:lvl w:ilvl="4" w:tplc="04160019" w:tentative="1">
      <w:start w:val="1"/>
      <w:numFmt w:val="lowerLetter"/>
      <w:lvlText w:val="%5."/>
      <w:lvlJc w:val="left"/>
      <w:pPr>
        <w:ind w:left="3742" w:hanging="360"/>
      </w:pPr>
    </w:lvl>
    <w:lvl w:ilvl="5" w:tplc="0416001B" w:tentative="1">
      <w:start w:val="1"/>
      <w:numFmt w:val="lowerRoman"/>
      <w:lvlText w:val="%6."/>
      <w:lvlJc w:val="right"/>
      <w:pPr>
        <w:ind w:left="4462" w:hanging="180"/>
      </w:pPr>
    </w:lvl>
    <w:lvl w:ilvl="6" w:tplc="0416000F" w:tentative="1">
      <w:start w:val="1"/>
      <w:numFmt w:val="decimal"/>
      <w:lvlText w:val="%7."/>
      <w:lvlJc w:val="left"/>
      <w:pPr>
        <w:ind w:left="5182" w:hanging="360"/>
      </w:pPr>
    </w:lvl>
    <w:lvl w:ilvl="7" w:tplc="04160019" w:tentative="1">
      <w:start w:val="1"/>
      <w:numFmt w:val="lowerLetter"/>
      <w:lvlText w:val="%8."/>
      <w:lvlJc w:val="left"/>
      <w:pPr>
        <w:ind w:left="5902" w:hanging="360"/>
      </w:pPr>
    </w:lvl>
    <w:lvl w:ilvl="8" w:tplc="0416001B" w:tentative="1">
      <w:start w:val="1"/>
      <w:numFmt w:val="lowerRoman"/>
      <w:lvlText w:val="%9."/>
      <w:lvlJc w:val="right"/>
      <w:pPr>
        <w:ind w:left="6622" w:hanging="180"/>
      </w:pPr>
    </w:lvl>
  </w:abstractNum>
  <w:abstractNum w:abstractNumId="25">
    <w:nsid w:val="54104112"/>
    <w:multiLevelType w:val="multilevel"/>
    <w:tmpl w:val="47ACF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76451EF"/>
    <w:multiLevelType w:val="multilevel"/>
    <w:tmpl w:val="0E96D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9CA663D"/>
    <w:multiLevelType w:val="hybridMultilevel"/>
    <w:tmpl w:val="C7AEDBDE"/>
    <w:lvl w:ilvl="0" w:tplc="587AD288">
      <w:start w:val="1"/>
      <w:numFmt w:val="decimal"/>
      <w:lvlText w:val="%1."/>
      <w:lvlJc w:val="left"/>
      <w:pPr>
        <w:ind w:left="720" w:hanging="360"/>
      </w:pPr>
      <w:rPr>
        <w:rFonts w:ascii="Arial" w:hAnsi="Arial" w:cs="Arial" w:hint="default"/>
        <w:color w:val="000000"/>
        <w:sz w:val="20"/>
      </w:rPr>
    </w:lvl>
    <w:lvl w:ilvl="1" w:tplc="7264C358">
      <w:start w:val="1"/>
      <w:numFmt w:val="decimal"/>
      <w:lvlText w:val="%2."/>
      <w:lvlJc w:val="left"/>
      <w:pPr>
        <w:ind w:left="1440" w:hanging="360"/>
      </w:pPr>
      <w:rPr>
        <w:rFonts w:ascii="Arial" w:eastAsia="Calibri" w:hAnsi="Arial" w:cs="Arial"/>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nsid w:val="5B0B0875"/>
    <w:multiLevelType w:val="hybridMultilevel"/>
    <w:tmpl w:val="4BDC862C"/>
    <w:lvl w:ilvl="0" w:tplc="34B0A1D8">
      <w:start w:val="1"/>
      <w:numFmt w:val="upperRoman"/>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nsid w:val="5DA13065"/>
    <w:multiLevelType w:val="multilevel"/>
    <w:tmpl w:val="BED6B79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9A94686"/>
    <w:multiLevelType w:val="multilevel"/>
    <w:tmpl w:val="FDB0F33E"/>
    <w:lvl w:ilvl="0">
      <w:start w:val="1"/>
      <w:numFmt w:val="decimal"/>
      <w:lvlText w:val="%1."/>
      <w:lvlJc w:val="left"/>
      <w:pPr>
        <w:tabs>
          <w:tab w:val="num" w:pos="360"/>
        </w:tabs>
        <w:ind w:left="360" w:hanging="360"/>
      </w:pPr>
      <w:rPr>
        <w:rFonts w:hint="default"/>
        <w:b w:val="0"/>
      </w:rPr>
    </w:lvl>
    <w:lvl w:ilvl="1">
      <w:start w:val="1"/>
      <w:numFmt w:val="decimal"/>
      <w:suff w:val="space"/>
      <w:lvlText w:val="%1.%2."/>
      <w:lvlJc w:val="left"/>
      <w:pPr>
        <w:ind w:left="0" w:firstLine="0"/>
      </w:pPr>
      <w:rPr>
        <w:rFonts w:ascii="Arial Narrow" w:hAnsi="Arial Narrow" w:cs="Arial" w:hint="default"/>
        <w:b w:val="0"/>
        <w:sz w:val="22"/>
        <w:szCs w:val="20"/>
      </w:rPr>
    </w:lvl>
    <w:lvl w:ilvl="2">
      <w:start w:val="1"/>
      <w:numFmt w:val="decimal"/>
      <w:suff w:val="space"/>
      <w:lvlText w:val="%1.%2.%3."/>
      <w:lvlJc w:val="left"/>
      <w:pPr>
        <w:ind w:left="0" w:firstLine="0"/>
      </w:pPr>
      <w:rPr>
        <w:rFonts w:ascii="Arial Narrow" w:hAnsi="Arial Narrow" w:hint="default"/>
        <w:b w:val="0"/>
        <w:i w:val="0"/>
        <w:sz w:val="22"/>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1">
    <w:nsid w:val="773B6335"/>
    <w:multiLevelType w:val="multilevel"/>
    <w:tmpl w:val="69020A7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2">
    <w:nsid w:val="78774DA6"/>
    <w:multiLevelType w:val="multilevel"/>
    <w:tmpl w:val="70141F5C"/>
    <w:lvl w:ilvl="0">
      <w:start w:val="1"/>
      <w:numFmt w:val="decimal"/>
      <w:lvlText w:val="%1."/>
      <w:lvlJc w:val="left"/>
      <w:pPr>
        <w:ind w:left="786" w:hanging="360"/>
      </w:pPr>
      <w:rPr>
        <w:rFonts w:hint="default"/>
        <w:b w:val="0"/>
        <w:color w:val="auto"/>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3">
    <w:nsid w:val="7DF739E2"/>
    <w:multiLevelType w:val="multilevel"/>
    <w:tmpl w:val="CB841C9A"/>
    <w:lvl w:ilvl="0">
      <w:start w:val="1"/>
      <w:numFmt w:val="decimal"/>
      <w:lvlText w:val="%1."/>
      <w:lvlJc w:val="left"/>
      <w:pPr>
        <w:ind w:left="570" w:hanging="57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34">
    <w:nsid w:val="7E3D4883"/>
    <w:multiLevelType w:val="multilevel"/>
    <w:tmpl w:val="0F881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F78748E"/>
    <w:multiLevelType w:val="multilevel"/>
    <w:tmpl w:val="01E89D2A"/>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num w:numId="1">
    <w:abstractNumId w:val="10"/>
  </w:num>
  <w:num w:numId="2">
    <w:abstractNumId w:val="0"/>
  </w:num>
  <w:num w:numId="3">
    <w:abstractNumId w:val="35"/>
  </w:num>
  <w:num w:numId="4">
    <w:abstractNumId w:val="4"/>
  </w:num>
  <w:num w:numId="5">
    <w:abstractNumId w:val="27"/>
  </w:num>
  <w:num w:numId="6">
    <w:abstractNumId w:val="9"/>
  </w:num>
  <w:num w:numId="7">
    <w:abstractNumId w:val="20"/>
  </w:num>
  <w:num w:numId="8">
    <w:abstractNumId w:val="32"/>
  </w:num>
  <w:num w:numId="9">
    <w:abstractNumId w:val="5"/>
  </w:num>
  <w:num w:numId="10">
    <w:abstractNumId w:val="33"/>
  </w:num>
  <w:num w:numId="11">
    <w:abstractNumId w:val="1"/>
  </w:num>
  <w:num w:numId="12">
    <w:abstractNumId w:val="16"/>
  </w:num>
  <w:num w:numId="13">
    <w:abstractNumId w:val="21"/>
  </w:num>
  <w:num w:numId="14">
    <w:abstractNumId w:val="15"/>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num>
  <w:num w:numId="17">
    <w:abstractNumId w:val="17"/>
  </w:num>
  <w:num w:numId="18">
    <w:abstractNumId w:val="26"/>
  </w:num>
  <w:num w:numId="19">
    <w:abstractNumId w:val="11"/>
  </w:num>
  <w:num w:numId="20">
    <w:abstractNumId w:val="34"/>
  </w:num>
  <w:num w:numId="21">
    <w:abstractNumId w:val="29"/>
  </w:num>
  <w:num w:numId="22">
    <w:abstractNumId w:val="13"/>
  </w:num>
  <w:num w:numId="23">
    <w:abstractNumId w:val="25"/>
  </w:num>
  <w:num w:numId="24">
    <w:abstractNumId w:val="6"/>
  </w:num>
  <w:num w:numId="25">
    <w:abstractNumId w:val="3"/>
  </w:num>
  <w:num w:numId="26">
    <w:abstractNumId w:val="7"/>
  </w:num>
  <w:num w:numId="27">
    <w:abstractNumId w:val="14"/>
  </w:num>
  <w:num w:numId="28">
    <w:abstractNumId w:val="22"/>
  </w:num>
  <w:num w:numId="29">
    <w:abstractNumId w:val="18"/>
  </w:num>
  <w:num w:numId="30">
    <w:abstractNumId w:val="23"/>
  </w:num>
  <w:num w:numId="31">
    <w:abstractNumId w:val="8"/>
  </w:num>
  <w:num w:numId="32">
    <w:abstractNumId w:val="12"/>
  </w:num>
  <w:num w:numId="33">
    <w:abstractNumId w:val="24"/>
  </w:num>
  <w:num w:numId="34">
    <w:abstractNumId w:val="31"/>
  </w:num>
  <w:num w:numId="35">
    <w:abstractNumId w:val="19"/>
  </w:num>
  <w:num w:numId="36">
    <w:abstractNumId w:val="28"/>
  </w:num>
  <w:num w:numId="37">
    <w:abstractNumId w:val="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stylePaneFormatFilter w:val="3F01"/>
  <w:defaultTabStop w:val="708"/>
  <w:hyphenationZone w:val="425"/>
  <w:drawingGridHorizontalSpacing w:val="120"/>
  <w:displayHorizontalDrawingGridEvery w:val="2"/>
  <w:displayVerticalDrawingGridEvery w:val="2"/>
  <w:characterSpacingControl w:val="doNotCompress"/>
  <w:hdrShapeDefaults>
    <o:shapedefaults v:ext="edit" spidmax="5122"/>
  </w:hdrShapeDefaults>
  <w:footnotePr>
    <w:footnote w:id="0"/>
    <w:footnote w:id="1"/>
  </w:footnotePr>
  <w:endnotePr>
    <w:endnote w:id="0"/>
    <w:endnote w:id="1"/>
  </w:endnotePr>
  <w:compat/>
  <w:rsids>
    <w:rsidRoot w:val="006654CC"/>
    <w:rsid w:val="000225B0"/>
    <w:rsid w:val="0003442E"/>
    <w:rsid w:val="00051243"/>
    <w:rsid w:val="00053A06"/>
    <w:rsid w:val="000704E1"/>
    <w:rsid w:val="00081D54"/>
    <w:rsid w:val="000B039D"/>
    <w:rsid w:val="000B5957"/>
    <w:rsid w:val="000C15C0"/>
    <w:rsid w:val="000C51CB"/>
    <w:rsid w:val="000C60E2"/>
    <w:rsid w:val="000E00C0"/>
    <w:rsid w:val="000E0469"/>
    <w:rsid w:val="000E20FF"/>
    <w:rsid w:val="00100F41"/>
    <w:rsid w:val="001019A4"/>
    <w:rsid w:val="00111F60"/>
    <w:rsid w:val="00116687"/>
    <w:rsid w:val="00116F2F"/>
    <w:rsid w:val="00122D9B"/>
    <w:rsid w:val="00143BF3"/>
    <w:rsid w:val="00151F1C"/>
    <w:rsid w:val="00167B3F"/>
    <w:rsid w:val="00175D2B"/>
    <w:rsid w:val="00180581"/>
    <w:rsid w:val="001A0627"/>
    <w:rsid w:val="001A40FE"/>
    <w:rsid w:val="001B427A"/>
    <w:rsid w:val="001C3EE0"/>
    <w:rsid w:val="001E270A"/>
    <w:rsid w:val="001E5091"/>
    <w:rsid w:val="001E68CA"/>
    <w:rsid w:val="00223AB4"/>
    <w:rsid w:val="002405BC"/>
    <w:rsid w:val="0024196F"/>
    <w:rsid w:val="002424E3"/>
    <w:rsid w:val="00244578"/>
    <w:rsid w:val="00275986"/>
    <w:rsid w:val="00280497"/>
    <w:rsid w:val="002A69CC"/>
    <w:rsid w:val="002F30FD"/>
    <w:rsid w:val="00335BFC"/>
    <w:rsid w:val="0034022E"/>
    <w:rsid w:val="00351F83"/>
    <w:rsid w:val="00380D8E"/>
    <w:rsid w:val="00381FBD"/>
    <w:rsid w:val="003A394C"/>
    <w:rsid w:val="003A50CB"/>
    <w:rsid w:val="003F4D7D"/>
    <w:rsid w:val="004022BE"/>
    <w:rsid w:val="00403CF9"/>
    <w:rsid w:val="00407CFE"/>
    <w:rsid w:val="00426702"/>
    <w:rsid w:val="00471243"/>
    <w:rsid w:val="004F5DD6"/>
    <w:rsid w:val="00514DC2"/>
    <w:rsid w:val="00547044"/>
    <w:rsid w:val="005556D4"/>
    <w:rsid w:val="005B1A04"/>
    <w:rsid w:val="005B3CE5"/>
    <w:rsid w:val="00603DAA"/>
    <w:rsid w:val="00607501"/>
    <w:rsid w:val="00641D1E"/>
    <w:rsid w:val="00646B76"/>
    <w:rsid w:val="006565A2"/>
    <w:rsid w:val="006654CC"/>
    <w:rsid w:val="006708E3"/>
    <w:rsid w:val="00673FD5"/>
    <w:rsid w:val="006B5935"/>
    <w:rsid w:val="006C3093"/>
    <w:rsid w:val="006D5CC6"/>
    <w:rsid w:val="006E675C"/>
    <w:rsid w:val="007001D7"/>
    <w:rsid w:val="007406A1"/>
    <w:rsid w:val="00751AC8"/>
    <w:rsid w:val="007633A3"/>
    <w:rsid w:val="00764DD4"/>
    <w:rsid w:val="00793F0F"/>
    <w:rsid w:val="007B068E"/>
    <w:rsid w:val="007C7593"/>
    <w:rsid w:val="007D7C4B"/>
    <w:rsid w:val="007E4308"/>
    <w:rsid w:val="007F2B64"/>
    <w:rsid w:val="008028AE"/>
    <w:rsid w:val="00807220"/>
    <w:rsid w:val="00826C3E"/>
    <w:rsid w:val="00831BAD"/>
    <w:rsid w:val="00861E0A"/>
    <w:rsid w:val="00862318"/>
    <w:rsid w:val="00873FE8"/>
    <w:rsid w:val="008A51CA"/>
    <w:rsid w:val="008B6DAA"/>
    <w:rsid w:val="008C204C"/>
    <w:rsid w:val="008D7666"/>
    <w:rsid w:val="009026D3"/>
    <w:rsid w:val="009501F9"/>
    <w:rsid w:val="0096570A"/>
    <w:rsid w:val="00983C83"/>
    <w:rsid w:val="00983D80"/>
    <w:rsid w:val="009A16EB"/>
    <w:rsid w:val="009F2C26"/>
    <w:rsid w:val="00A03738"/>
    <w:rsid w:val="00A57A31"/>
    <w:rsid w:val="00A64B11"/>
    <w:rsid w:val="00A65AD4"/>
    <w:rsid w:val="00A73808"/>
    <w:rsid w:val="00A73EE7"/>
    <w:rsid w:val="00AA0914"/>
    <w:rsid w:val="00AB75F5"/>
    <w:rsid w:val="00AC2F7E"/>
    <w:rsid w:val="00AD70B6"/>
    <w:rsid w:val="00AF0E2D"/>
    <w:rsid w:val="00AF1CDB"/>
    <w:rsid w:val="00AF77C8"/>
    <w:rsid w:val="00B25243"/>
    <w:rsid w:val="00B2678F"/>
    <w:rsid w:val="00B34417"/>
    <w:rsid w:val="00B64C11"/>
    <w:rsid w:val="00B73597"/>
    <w:rsid w:val="00B87D88"/>
    <w:rsid w:val="00B92532"/>
    <w:rsid w:val="00B976F5"/>
    <w:rsid w:val="00BB751B"/>
    <w:rsid w:val="00BC0715"/>
    <w:rsid w:val="00C04CB8"/>
    <w:rsid w:val="00C159C2"/>
    <w:rsid w:val="00C3173D"/>
    <w:rsid w:val="00C53173"/>
    <w:rsid w:val="00C610D8"/>
    <w:rsid w:val="00C625A2"/>
    <w:rsid w:val="00C97F37"/>
    <w:rsid w:val="00CC43D2"/>
    <w:rsid w:val="00CF7E8B"/>
    <w:rsid w:val="00D04E55"/>
    <w:rsid w:val="00D062F3"/>
    <w:rsid w:val="00D10B6F"/>
    <w:rsid w:val="00D1550D"/>
    <w:rsid w:val="00D275E7"/>
    <w:rsid w:val="00D5091E"/>
    <w:rsid w:val="00D51269"/>
    <w:rsid w:val="00D52236"/>
    <w:rsid w:val="00D61C01"/>
    <w:rsid w:val="00D83D2E"/>
    <w:rsid w:val="00DA124E"/>
    <w:rsid w:val="00DD2B27"/>
    <w:rsid w:val="00E0441F"/>
    <w:rsid w:val="00E05F5B"/>
    <w:rsid w:val="00E1163C"/>
    <w:rsid w:val="00E211A2"/>
    <w:rsid w:val="00E237AD"/>
    <w:rsid w:val="00E306BC"/>
    <w:rsid w:val="00E3289F"/>
    <w:rsid w:val="00E337E2"/>
    <w:rsid w:val="00E47741"/>
    <w:rsid w:val="00E56A1C"/>
    <w:rsid w:val="00E72A2D"/>
    <w:rsid w:val="00E7406D"/>
    <w:rsid w:val="00E7488D"/>
    <w:rsid w:val="00E9226D"/>
    <w:rsid w:val="00E93BD9"/>
    <w:rsid w:val="00EB1056"/>
    <w:rsid w:val="00EF2716"/>
    <w:rsid w:val="00F12822"/>
    <w:rsid w:val="00F20373"/>
    <w:rsid w:val="00F2492F"/>
    <w:rsid w:val="00F30F9C"/>
    <w:rsid w:val="00F40D4F"/>
    <w:rsid w:val="00F715B6"/>
    <w:rsid w:val="00F83488"/>
    <w:rsid w:val="00FB0FF8"/>
    <w:rsid w:val="00FB7954"/>
    <w:rsid w:val="00FC2F94"/>
    <w:rsid w:val="00FC567E"/>
    <w:rsid w:val="00FD7ECF"/>
    <w:rsid w:val="00FE4427"/>
    <w:rsid w:val="00FF2CB6"/>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uiPriority="9" w:qFormat="1"/>
    <w:lsdException w:name="heading 8" w:uiPriority="9" w:qFormat="1"/>
    <w:lsdException w:name="heading 9" w:uiPriority="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No List" w:uiPriority="99"/>
    <w:lsdException w:name="Balloon Text" w:semiHidden="0" w:uiPriority="99"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76F5"/>
    <w:rPr>
      <w:sz w:val="24"/>
      <w:szCs w:val="24"/>
    </w:rPr>
  </w:style>
  <w:style w:type="paragraph" w:styleId="Ttulo1">
    <w:name w:val="heading 1"/>
    <w:basedOn w:val="Normal"/>
    <w:next w:val="Normal"/>
    <w:link w:val="Ttulo1Char"/>
    <w:uiPriority w:val="9"/>
    <w:qFormat/>
    <w:rsid w:val="00A73808"/>
    <w:pPr>
      <w:keepNext/>
      <w:tabs>
        <w:tab w:val="num" w:pos="720"/>
      </w:tabs>
      <w:spacing w:before="240" w:after="60"/>
      <w:ind w:left="720" w:hanging="720"/>
      <w:outlineLvl w:val="0"/>
    </w:pPr>
    <w:rPr>
      <w:rFonts w:asciiTheme="majorHAnsi" w:eastAsiaTheme="majorEastAsia" w:hAnsiTheme="majorHAnsi" w:cstheme="majorBidi"/>
      <w:b/>
      <w:bCs/>
      <w:kern w:val="32"/>
      <w:sz w:val="32"/>
      <w:szCs w:val="32"/>
      <w:lang w:val="en-US" w:eastAsia="en-US"/>
    </w:rPr>
  </w:style>
  <w:style w:type="paragraph" w:styleId="Ttulo2">
    <w:name w:val="heading 2"/>
    <w:basedOn w:val="Normal"/>
    <w:next w:val="Normal"/>
    <w:link w:val="Ttulo2Char"/>
    <w:uiPriority w:val="9"/>
    <w:unhideWhenUsed/>
    <w:qFormat/>
    <w:rsid w:val="00D51269"/>
    <w:pPr>
      <w:keepNext/>
      <w:spacing w:line="360" w:lineRule="auto"/>
      <w:jc w:val="both"/>
      <w:outlineLvl w:val="1"/>
    </w:pPr>
    <w:rPr>
      <w:rFonts w:ascii="Verdana" w:hAnsi="Verdana"/>
      <w:color w:val="FF0000"/>
      <w:szCs w:val="20"/>
    </w:rPr>
  </w:style>
  <w:style w:type="paragraph" w:styleId="Ttulo3">
    <w:name w:val="heading 3"/>
    <w:basedOn w:val="Normal"/>
    <w:next w:val="Normal"/>
    <w:link w:val="Ttulo3Char"/>
    <w:uiPriority w:val="9"/>
    <w:unhideWhenUsed/>
    <w:qFormat/>
    <w:rsid w:val="00D51269"/>
    <w:pPr>
      <w:keepNext/>
      <w:spacing w:line="360" w:lineRule="auto"/>
      <w:jc w:val="both"/>
      <w:outlineLvl w:val="2"/>
    </w:pPr>
    <w:rPr>
      <w:rFonts w:ascii="Verdana" w:hAnsi="Verdana"/>
      <w:color w:val="0000FF"/>
      <w:szCs w:val="20"/>
    </w:rPr>
  </w:style>
  <w:style w:type="paragraph" w:styleId="Ttulo4">
    <w:name w:val="heading 4"/>
    <w:basedOn w:val="Normal"/>
    <w:next w:val="Normal"/>
    <w:link w:val="Ttulo4Char"/>
    <w:uiPriority w:val="9"/>
    <w:unhideWhenUsed/>
    <w:qFormat/>
    <w:rsid w:val="00D51269"/>
    <w:pPr>
      <w:keepNext/>
      <w:spacing w:line="360" w:lineRule="auto"/>
      <w:jc w:val="center"/>
      <w:outlineLvl w:val="3"/>
    </w:pPr>
    <w:rPr>
      <w:rFonts w:ascii="Verdana" w:hAnsi="Verdana"/>
      <w:szCs w:val="20"/>
    </w:rPr>
  </w:style>
  <w:style w:type="paragraph" w:styleId="Ttulo5">
    <w:name w:val="heading 5"/>
    <w:basedOn w:val="Normal"/>
    <w:next w:val="Normal"/>
    <w:link w:val="Ttulo5Char"/>
    <w:uiPriority w:val="9"/>
    <w:qFormat/>
    <w:rsid w:val="00A73808"/>
    <w:pPr>
      <w:spacing w:before="240" w:after="60"/>
      <w:outlineLvl w:val="4"/>
    </w:pPr>
    <w:rPr>
      <w:rFonts w:ascii="Cambria" w:eastAsia="MS Mincho" w:hAnsi="Cambria"/>
      <w:b/>
      <w:bCs/>
      <w:i/>
      <w:iCs/>
      <w:sz w:val="26"/>
      <w:szCs w:val="26"/>
    </w:rPr>
  </w:style>
  <w:style w:type="paragraph" w:styleId="Ttulo6">
    <w:name w:val="heading 6"/>
    <w:basedOn w:val="Normal"/>
    <w:next w:val="Normal"/>
    <w:link w:val="Ttulo6Char"/>
    <w:qFormat/>
    <w:rsid w:val="00A73808"/>
    <w:pPr>
      <w:tabs>
        <w:tab w:val="num" w:pos="4320"/>
      </w:tabs>
      <w:spacing w:before="240" w:after="60"/>
      <w:ind w:left="4320" w:hanging="720"/>
      <w:outlineLvl w:val="5"/>
    </w:pPr>
    <w:rPr>
      <w:b/>
      <w:bCs/>
      <w:sz w:val="22"/>
      <w:szCs w:val="22"/>
      <w:lang w:val="en-US" w:eastAsia="en-US"/>
    </w:rPr>
  </w:style>
  <w:style w:type="paragraph" w:styleId="Ttulo7">
    <w:name w:val="heading 7"/>
    <w:basedOn w:val="Normal"/>
    <w:next w:val="Normal"/>
    <w:link w:val="Ttulo7Char"/>
    <w:uiPriority w:val="9"/>
    <w:semiHidden/>
    <w:unhideWhenUsed/>
    <w:qFormat/>
    <w:rsid w:val="00A73808"/>
    <w:pPr>
      <w:tabs>
        <w:tab w:val="num" w:pos="5040"/>
      </w:tabs>
      <w:spacing w:before="240" w:after="60"/>
      <w:ind w:left="5040" w:hanging="720"/>
      <w:outlineLvl w:val="6"/>
    </w:pPr>
    <w:rPr>
      <w:rFonts w:asciiTheme="minorHAnsi" w:eastAsiaTheme="minorEastAsia" w:hAnsiTheme="minorHAnsi" w:cstheme="minorBidi"/>
      <w:lang w:val="en-US" w:eastAsia="en-US"/>
    </w:rPr>
  </w:style>
  <w:style w:type="paragraph" w:styleId="Ttulo8">
    <w:name w:val="heading 8"/>
    <w:basedOn w:val="Normal"/>
    <w:next w:val="Normal"/>
    <w:link w:val="Ttulo8Char"/>
    <w:uiPriority w:val="9"/>
    <w:semiHidden/>
    <w:unhideWhenUsed/>
    <w:qFormat/>
    <w:rsid w:val="00A73808"/>
    <w:pPr>
      <w:tabs>
        <w:tab w:val="num" w:pos="5760"/>
      </w:tabs>
      <w:spacing w:before="240" w:after="60"/>
      <w:ind w:left="5760" w:hanging="720"/>
      <w:outlineLvl w:val="7"/>
    </w:pPr>
    <w:rPr>
      <w:rFonts w:asciiTheme="minorHAnsi" w:eastAsiaTheme="minorEastAsia" w:hAnsiTheme="minorHAnsi" w:cstheme="minorBidi"/>
      <w:i/>
      <w:iCs/>
      <w:lang w:val="en-US" w:eastAsia="en-US"/>
    </w:rPr>
  </w:style>
  <w:style w:type="paragraph" w:styleId="Ttulo9">
    <w:name w:val="heading 9"/>
    <w:basedOn w:val="Normal"/>
    <w:next w:val="Normal"/>
    <w:link w:val="Ttulo9Char"/>
    <w:uiPriority w:val="9"/>
    <w:semiHidden/>
    <w:unhideWhenUsed/>
    <w:qFormat/>
    <w:rsid w:val="00A73808"/>
    <w:pPr>
      <w:tabs>
        <w:tab w:val="num" w:pos="6480"/>
      </w:tabs>
      <w:spacing w:before="240" w:after="60"/>
      <w:ind w:left="6480" w:hanging="720"/>
      <w:outlineLvl w:val="8"/>
    </w:pPr>
    <w:rPr>
      <w:rFonts w:asciiTheme="majorHAnsi" w:eastAsiaTheme="majorEastAsia" w:hAnsiTheme="majorHAnsi" w:cstheme="majorBidi"/>
      <w:sz w:val="22"/>
      <w:szCs w:val="22"/>
      <w:lang w:val="en-US"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rsid w:val="006654CC"/>
    <w:pPr>
      <w:tabs>
        <w:tab w:val="center" w:pos="4252"/>
        <w:tab w:val="right" w:pos="8504"/>
      </w:tabs>
    </w:pPr>
  </w:style>
  <w:style w:type="paragraph" w:styleId="Rodap">
    <w:name w:val="footer"/>
    <w:basedOn w:val="Normal"/>
    <w:link w:val="RodapChar"/>
    <w:rsid w:val="006654CC"/>
    <w:pPr>
      <w:tabs>
        <w:tab w:val="center" w:pos="4252"/>
        <w:tab w:val="right" w:pos="8504"/>
      </w:tabs>
    </w:pPr>
  </w:style>
  <w:style w:type="table" w:styleId="Tabelacomgrade">
    <w:name w:val="Table Grid"/>
    <w:basedOn w:val="Tabelanormal"/>
    <w:uiPriority w:val="59"/>
    <w:rsid w:val="006654C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rsid w:val="00861E0A"/>
    <w:rPr>
      <w:color w:val="0000FF"/>
      <w:u w:val="single"/>
    </w:rPr>
  </w:style>
  <w:style w:type="paragraph" w:styleId="Textodebalo">
    <w:name w:val="Balloon Text"/>
    <w:basedOn w:val="Normal"/>
    <w:link w:val="TextodebaloChar"/>
    <w:uiPriority w:val="99"/>
    <w:semiHidden/>
    <w:rsid w:val="00873FE8"/>
    <w:rPr>
      <w:rFonts w:ascii="Tahoma" w:hAnsi="Tahoma" w:cs="Tahoma"/>
      <w:sz w:val="16"/>
      <w:szCs w:val="16"/>
    </w:rPr>
  </w:style>
  <w:style w:type="paragraph" w:styleId="NormalWeb">
    <w:name w:val="Normal (Web)"/>
    <w:basedOn w:val="Normal"/>
    <w:uiPriority w:val="99"/>
    <w:rsid w:val="00751AC8"/>
    <w:pPr>
      <w:spacing w:after="91"/>
    </w:pPr>
  </w:style>
  <w:style w:type="character" w:styleId="nfase">
    <w:name w:val="Emphasis"/>
    <w:uiPriority w:val="20"/>
    <w:qFormat/>
    <w:rsid w:val="00751AC8"/>
    <w:rPr>
      <w:i/>
      <w:iCs/>
    </w:rPr>
  </w:style>
  <w:style w:type="paragraph" w:styleId="Corpodetexto">
    <w:name w:val="Body Text"/>
    <w:basedOn w:val="Normal"/>
    <w:link w:val="CorpodetextoChar"/>
    <w:unhideWhenUsed/>
    <w:rsid w:val="000E20FF"/>
    <w:pPr>
      <w:autoSpaceDE w:val="0"/>
      <w:autoSpaceDN w:val="0"/>
      <w:jc w:val="both"/>
    </w:pPr>
    <w:rPr>
      <w:sz w:val="28"/>
      <w:szCs w:val="28"/>
    </w:rPr>
  </w:style>
  <w:style w:type="character" w:customStyle="1" w:styleId="CorpodetextoChar">
    <w:name w:val="Corpo de texto Char"/>
    <w:link w:val="Corpodetexto"/>
    <w:rsid w:val="000E20FF"/>
    <w:rPr>
      <w:sz w:val="28"/>
      <w:szCs w:val="28"/>
    </w:rPr>
  </w:style>
  <w:style w:type="paragraph" w:styleId="Recuodecorpodetexto">
    <w:name w:val="Body Text Indent"/>
    <w:basedOn w:val="Normal"/>
    <w:link w:val="RecuodecorpodetextoChar"/>
    <w:unhideWhenUsed/>
    <w:rsid w:val="000E20FF"/>
    <w:pPr>
      <w:ind w:left="3540"/>
      <w:jc w:val="both"/>
    </w:pPr>
    <w:rPr>
      <w:b/>
      <w:bCs/>
    </w:rPr>
  </w:style>
  <w:style w:type="character" w:customStyle="1" w:styleId="RecuodecorpodetextoChar">
    <w:name w:val="Recuo de corpo de texto Char"/>
    <w:link w:val="Recuodecorpodetexto"/>
    <w:rsid w:val="000E20FF"/>
    <w:rPr>
      <w:b/>
      <w:bCs/>
      <w:sz w:val="24"/>
      <w:szCs w:val="24"/>
    </w:rPr>
  </w:style>
  <w:style w:type="character" w:customStyle="1" w:styleId="CabealhoChar">
    <w:name w:val="Cabeçalho Char"/>
    <w:link w:val="Cabealho"/>
    <w:rsid w:val="00B34417"/>
    <w:rPr>
      <w:sz w:val="24"/>
      <w:szCs w:val="24"/>
    </w:rPr>
  </w:style>
  <w:style w:type="character" w:customStyle="1" w:styleId="Ttulo2Char">
    <w:name w:val="Título 2 Char"/>
    <w:link w:val="Ttulo2"/>
    <w:uiPriority w:val="9"/>
    <w:rsid w:val="00D51269"/>
    <w:rPr>
      <w:rFonts w:ascii="Verdana" w:hAnsi="Verdana"/>
      <w:color w:val="FF0000"/>
      <w:sz w:val="24"/>
    </w:rPr>
  </w:style>
  <w:style w:type="character" w:customStyle="1" w:styleId="Ttulo3Char">
    <w:name w:val="Título 3 Char"/>
    <w:link w:val="Ttulo3"/>
    <w:uiPriority w:val="9"/>
    <w:rsid w:val="00D51269"/>
    <w:rPr>
      <w:rFonts w:ascii="Verdana" w:hAnsi="Verdana"/>
      <w:color w:val="0000FF"/>
      <w:sz w:val="24"/>
    </w:rPr>
  </w:style>
  <w:style w:type="character" w:customStyle="1" w:styleId="Ttulo4Char">
    <w:name w:val="Título 4 Char"/>
    <w:link w:val="Ttulo4"/>
    <w:uiPriority w:val="99"/>
    <w:rsid w:val="00D51269"/>
    <w:rPr>
      <w:rFonts w:ascii="Verdana" w:hAnsi="Verdana"/>
      <w:sz w:val="24"/>
    </w:rPr>
  </w:style>
  <w:style w:type="paragraph" w:styleId="Ttulo">
    <w:name w:val="Title"/>
    <w:basedOn w:val="Normal"/>
    <w:link w:val="TtuloChar"/>
    <w:qFormat/>
    <w:rsid w:val="00D51269"/>
    <w:pPr>
      <w:spacing w:line="360" w:lineRule="auto"/>
      <w:jc w:val="center"/>
    </w:pPr>
    <w:rPr>
      <w:rFonts w:ascii="Verdana" w:hAnsi="Verdana"/>
      <w:b/>
      <w:sz w:val="28"/>
      <w:szCs w:val="20"/>
    </w:rPr>
  </w:style>
  <w:style w:type="character" w:customStyle="1" w:styleId="TtuloChar">
    <w:name w:val="Título Char"/>
    <w:link w:val="Ttulo"/>
    <w:rsid w:val="00D51269"/>
    <w:rPr>
      <w:rFonts w:ascii="Verdana" w:hAnsi="Verdana"/>
      <w:b/>
      <w:sz w:val="28"/>
    </w:rPr>
  </w:style>
  <w:style w:type="character" w:customStyle="1" w:styleId="Ttulo1Char">
    <w:name w:val="Título 1 Char"/>
    <w:basedOn w:val="Fontepargpadro"/>
    <w:link w:val="Ttulo1"/>
    <w:uiPriority w:val="9"/>
    <w:rsid w:val="00A73808"/>
    <w:rPr>
      <w:rFonts w:asciiTheme="majorHAnsi" w:eastAsiaTheme="majorEastAsia" w:hAnsiTheme="majorHAnsi" w:cstheme="majorBidi"/>
      <w:b/>
      <w:bCs/>
      <w:kern w:val="32"/>
      <w:sz w:val="32"/>
      <w:szCs w:val="32"/>
      <w:lang w:val="en-US" w:eastAsia="en-US"/>
    </w:rPr>
  </w:style>
  <w:style w:type="character" w:customStyle="1" w:styleId="Ttulo5Char">
    <w:name w:val="Título 5 Char"/>
    <w:basedOn w:val="Fontepargpadro"/>
    <w:link w:val="Ttulo5"/>
    <w:uiPriority w:val="9"/>
    <w:rsid w:val="00A73808"/>
    <w:rPr>
      <w:rFonts w:ascii="Cambria" w:eastAsia="MS Mincho" w:hAnsi="Cambria"/>
      <w:b/>
      <w:bCs/>
      <w:i/>
      <w:iCs/>
      <w:sz w:val="26"/>
      <w:szCs w:val="26"/>
    </w:rPr>
  </w:style>
  <w:style w:type="character" w:customStyle="1" w:styleId="Ttulo6Char">
    <w:name w:val="Título 6 Char"/>
    <w:basedOn w:val="Fontepargpadro"/>
    <w:link w:val="Ttulo6"/>
    <w:rsid w:val="00A73808"/>
    <w:rPr>
      <w:b/>
      <w:bCs/>
      <w:sz w:val="22"/>
      <w:szCs w:val="22"/>
      <w:lang w:val="en-US" w:eastAsia="en-US"/>
    </w:rPr>
  </w:style>
  <w:style w:type="character" w:customStyle="1" w:styleId="Ttulo7Char">
    <w:name w:val="Título 7 Char"/>
    <w:basedOn w:val="Fontepargpadro"/>
    <w:link w:val="Ttulo7"/>
    <w:uiPriority w:val="9"/>
    <w:semiHidden/>
    <w:rsid w:val="00A73808"/>
    <w:rPr>
      <w:rFonts w:asciiTheme="minorHAnsi" w:eastAsiaTheme="minorEastAsia" w:hAnsiTheme="minorHAnsi" w:cstheme="minorBidi"/>
      <w:sz w:val="24"/>
      <w:szCs w:val="24"/>
      <w:lang w:val="en-US" w:eastAsia="en-US"/>
    </w:rPr>
  </w:style>
  <w:style w:type="character" w:customStyle="1" w:styleId="Ttulo8Char">
    <w:name w:val="Título 8 Char"/>
    <w:basedOn w:val="Fontepargpadro"/>
    <w:link w:val="Ttulo8"/>
    <w:uiPriority w:val="9"/>
    <w:semiHidden/>
    <w:rsid w:val="00A73808"/>
    <w:rPr>
      <w:rFonts w:asciiTheme="minorHAnsi" w:eastAsiaTheme="minorEastAsia" w:hAnsiTheme="minorHAnsi" w:cstheme="minorBidi"/>
      <w:i/>
      <w:iCs/>
      <w:sz w:val="24"/>
      <w:szCs w:val="24"/>
      <w:lang w:val="en-US" w:eastAsia="en-US"/>
    </w:rPr>
  </w:style>
  <w:style w:type="character" w:customStyle="1" w:styleId="Ttulo9Char">
    <w:name w:val="Título 9 Char"/>
    <w:basedOn w:val="Fontepargpadro"/>
    <w:link w:val="Ttulo9"/>
    <w:uiPriority w:val="9"/>
    <w:semiHidden/>
    <w:rsid w:val="00A73808"/>
    <w:rPr>
      <w:rFonts w:asciiTheme="majorHAnsi" w:eastAsiaTheme="majorEastAsia" w:hAnsiTheme="majorHAnsi" w:cstheme="majorBidi"/>
      <w:sz w:val="22"/>
      <w:szCs w:val="22"/>
      <w:lang w:val="en-US" w:eastAsia="en-US"/>
    </w:rPr>
  </w:style>
  <w:style w:type="paragraph" w:styleId="Recuodecorpodetexto2">
    <w:name w:val="Body Text Indent 2"/>
    <w:basedOn w:val="Normal"/>
    <w:link w:val="Recuodecorpodetexto2Char"/>
    <w:rsid w:val="00A73808"/>
    <w:pPr>
      <w:tabs>
        <w:tab w:val="left" w:pos="660"/>
        <w:tab w:val="left" w:pos="1320"/>
      </w:tabs>
      <w:ind w:left="-308" w:hanging="412"/>
      <w:jc w:val="both"/>
    </w:pPr>
    <w:rPr>
      <w:sz w:val="20"/>
    </w:rPr>
  </w:style>
  <w:style w:type="character" w:customStyle="1" w:styleId="Recuodecorpodetexto2Char">
    <w:name w:val="Recuo de corpo de texto 2 Char"/>
    <w:basedOn w:val="Fontepargpadro"/>
    <w:link w:val="Recuodecorpodetexto2"/>
    <w:rsid w:val="00A73808"/>
    <w:rPr>
      <w:szCs w:val="24"/>
    </w:rPr>
  </w:style>
  <w:style w:type="paragraph" w:styleId="Recuodecorpodetexto3">
    <w:name w:val="Body Text Indent 3"/>
    <w:basedOn w:val="Normal"/>
    <w:link w:val="Recuodecorpodetexto3Char"/>
    <w:rsid w:val="00A73808"/>
    <w:pPr>
      <w:ind w:left="-280" w:hanging="440"/>
      <w:jc w:val="both"/>
    </w:pPr>
    <w:rPr>
      <w:sz w:val="20"/>
    </w:rPr>
  </w:style>
  <w:style w:type="character" w:customStyle="1" w:styleId="Recuodecorpodetexto3Char">
    <w:name w:val="Recuo de corpo de texto 3 Char"/>
    <w:basedOn w:val="Fontepargpadro"/>
    <w:link w:val="Recuodecorpodetexto3"/>
    <w:rsid w:val="00A73808"/>
    <w:rPr>
      <w:szCs w:val="24"/>
    </w:rPr>
  </w:style>
  <w:style w:type="paragraph" w:styleId="Corpodetexto2">
    <w:name w:val="Body Text 2"/>
    <w:basedOn w:val="Normal"/>
    <w:link w:val="Corpodetexto2Char"/>
    <w:rsid w:val="00A73808"/>
    <w:rPr>
      <w:rFonts w:ascii="Arial" w:hAnsi="Arial"/>
      <w:sz w:val="20"/>
      <w:szCs w:val="20"/>
    </w:rPr>
  </w:style>
  <w:style w:type="character" w:customStyle="1" w:styleId="Corpodetexto2Char">
    <w:name w:val="Corpo de texto 2 Char"/>
    <w:basedOn w:val="Fontepargpadro"/>
    <w:link w:val="Corpodetexto2"/>
    <w:rsid w:val="00A73808"/>
    <w:rPr>
      <w:rFonts w:ascii="Arial" w:hAnsi="Arial"/>
    </w:rPr>
  </w:style>
  <w:style w:type="paragraph" w:styleId="Corpodetexto3">
    <w:name w:val="Body Text 3"/>
    <w:basedOn w:val="Normal"/>
    <w:link w:val="Corpodetexto3Char"/>
    <w:rsid w:val="00A73808"/>
    <w:pPr>
      <w:jc w:val="both"/>
    </w:pPr>
    <w:rPr>
      <w:rFonts w:ascii="Arial" w:hAnsi="Arial" w:cs="Tahoma"/>
      <w:color w:val="0000FF"/>
      <w:sz w:val="20"/>
    </w:rPr>
  </w:style>
  <w:style w:type="character" w:customStyle="1" w:styleId="Corpodetexto3Char">
    <w:name w:val="Corpo de texto 3 Char"/>
    <w:basedOn w:val="Fontepargpadro"/>
    <w:link w:val="Corpodetexto3"/>
    <w:rsid w:val="00A73808"/>
    <w:rPr>
      <w:rFonts w:ascii="Arial" w:hAnsi="Arial" w:cs="Tahoma"/>
      <w:color w:val="0000FF"/>
      <w:szCs w:val="24"/>
    </w:rPr>
  </w:style>
  <w:style w:type="paragraph" w:styleId="Textoembloco">
    <w:name w:val="Block Text"/>
    <w:basedOn w:val="Normal"/>
    <w:rsid w:val="00A73808"/>
    <w:pPr>
      <w:ind w:left="330" w:right="27" w:hanging="330"/>
      <w:jc w:val="both"/>
    </w:pPr>
    <w:rPr>
      <w:rFonts w:cs="Tahoma"/>
      <w:sz w:val="20"/>
    </w:rPr>
  </w:style>
  <w:style w:type="paragraph" w:customStyle="1" w:styleId="Numero1">
    <w:name w:val="Numero 1"/>
    <w:basedOn w:val="Normal"/>
    <w:rsid w:val="00A73808"/>
    <w:pPr>
      <w:tabs>
        <w:tab w:val="left" w:pos="170"/>
      </w:tabs>
      <w:spacing w:before="20"/>
      <w:ind w:left="170" w:hanging="170"/>
      <w:jc w:val="both"/>
    </w:pPr>
    <w:rPr>
      <w:rFonts w:ascii="Arial" w:hAnsi="Arial"/>
      <w:sz w:val="14"/>
      <w:szCs w:val="20"/>
    </w:rPr>
  </w:style>
  <w:style w:type="paragraph" w:styleId="Subttulo">
    <w:name w:val="Subtitle"/>
    <w:basedOn w:val="Normal"/>
    <w:link w:val="SubttuloChar"/>
    <w:qFormat/>
    <w:rsid w:val="00A73808"/>
    <w:pPr>
      <w:jc w:val="center"/>
    </w:pPr>
    <w:rPr>
      <w:rFonts w:ascii="Arial" w:hAnsi="Arial" w:cs="Arial"/>
      <w:b/>
      <w:bCs/>
      <w:color w:val="0000FF"/>
      <w:sz w:val="28"/>
    </w:rPr>
  </w:style>
  <w:style w:type="character" w:customStyle="1" w:styleId="SubttuloChar">
    <w:name w:val="Subtítulo Char"/>
    <w:basedOn w:val="Fontepargpadro"/>
    <w:link w:val="Subttulo"/>
    <w:rsid w:val="00A73808"/>
    <w:rPr>
      <w:rFonts w:ascii="Arial" w:hAnsi="Arial" w:cs="Arial"/>
      <w:b/>
      <w:bCs/>
      <w:color w:val="0000FF"/>
      <w:sz w:val="28"/>
      <w:szCs w:val="24"/>
    </w:rPr>
  </w:style>
  <w:style w:type="character" w:customStyle="1" w:styleId="RodapChar">
    <w:name w:val="Rodapé Char"/>
    <w:link w:val="Rodap"/>
    <w:rsid w:val="00A73808"/>
    <w:rPr>
      <w:sz w:val="24"/>
      <w:szCs w:val="24"/>
    </w:rPr>
  </w:style>
  <w:style w:type="character" w:styleId="Nmerodepgina">
    <w:name w:val="page number"/>
    <w:basedOn w:val="Fontepargpadro"/>
    <w:rsid w:val="00A73808"/>
  </w:style>
  <w:style w:type="paragraph" w:customStyle="1" w:styleId="ColorfulList-Accent11">
    <w:name w:val="Colorful List - Accent 11"/>
    <w:basedOn w:val="Normal"/>
    <w:uiPriority w:val="34"/>
    <w:qFormat/>
    <w:rsid w:val="00A73808"/>
    <w:pPr>
      <w:spacing w:after="200" w:line="276" w:lineRule="auto"/>
      <w:ind w:left="720"/>
      <w:contextualSpacing/>
    </w:pPr>
    <w:rPr>
      <w:rFonts w:ascii="Calibri" w:eastAsia="Calibri" w:hAnsi="Calibri"/>
      <w:sz w:val="22"/>
      <w:szCs w:val="22"/>
      <w:lang w:eastAsia="en-US"/>
    </w:rPr>
  </w:style>
  <w:style w:type="character" w:styleId="Refdecomentrio">
    <w:name w:val="annotation reference"/>
    <w:semiHidden/>
    <w:rsid w:val="00A73808"/>
    <w:rPr>
      <w:sz w:val="16"/>
      <w:szCs w:val="16"/>
    </w:rPr>
  </w:style>
  <w:style w:type="paragraph" w:styleId="Textodecomentrio">
    <w:name w:val="annotation text"/>
    <w:basedOn w:val="Normal"/>
    <w:link w:val="TextodecomentrioChar"/>
    <w:semiHidden/>
    <w:rsid w:val="00A73808"/>
    <w:rPr>
      <w:rFonts w:ascii="Verdana" w:hAnsi="Verdana"/>
      <w:sz w:val="20"/>
      <w:szCs w:val="20"/>
    </w:rPr>
  </w:style>
  <w:style w:type="character" w:customStyle="1" w:styleId="TextodecomentrioChar">
    <w:name w:val="Texto de comentário Char"/>
    <w:basedOn w:val="Fontepargpadro"/>
    <w:link w:val="Textodecomentrio"/>
    <w:semiHidden/>
    <w:rsid w:val="00A73808"/>
    <w:rPr>
      <w:rFonts w:ascii="Verdana" w:hAnsi="Verdana"/>
    </w:rPr>
  </w:style>
  <w:style w:type="paragraph" w:styleId="Assuntodocomentrio">
    <w:name w:val="annotation subject"/>
    <w:basedOn w:val="Textodecomentrio"/>
    <w:next w:val="Textodecomentrio"/>
    <w:link w:val="AssuntodocomentrioChar"/>
    <w:semiHidden/>
    <w:rsid w:val="00A73808"/>
    <w:rPr>
      <w:b/>
      <w:bCs/>
    </w:rPr>
  </w:style>
  <w:style w:type="character" w:customStyle="1" w:styleId="AssuntodocomentrioChar">
    <w:name w:val="Assunto do comentário Char"/>
    <w:basedOn w:val="TextodecomentrioChar"/>
    <w:link w:val="Assuntodocomentrio"/>
    <w:semiHidden/>
    <w:rsid w:val="00A73808"/>
    <w:rPr>
      <w:rFonts w:ascii="Verdana" w:hAnsi="Verdana"/>
      <w:b/>
      <w:bCs/>
    </w:rPr>
  </w:style>
  <w:style w:type="character" w:customStyle="1" w:styleId="TextodebaloChar">
    <w:name w:val="Texto de balão Char"/>
    <w:link w:val="Textodebalo"/>
    <w:uiPriority w:val="99"/>
    <w:semiHidden/>
    <w:rsid w:val="00A73808"/>
    <w:rPr>
      <w:rFonts w:ascii="Tahoma" w:hAnsi="Tahoma" w:cs="Tahoma"/>
      <w:sz w:val="16"/>
      <w:szCs w:val="16"/>
    </w:rPr>
  </w:style>
  <w:style w:type="paragraph" w:customStyle="1" w:styleId="Default">
    <w:name w:val="Default"/>
    <w:rsid w:val="00A73808"/>
    <w:pPr>
      <w:autoSpaceDE w:val="0"/>
      <w:autoSpaceDN w:val="0"/>
      <w:adjustRightInd w:val="0"/>
    </w:pPr>
    <w:rPr>
      <w:rFonts w:ascii="Arial" w:hAnsi="Arial" w:cs="Arial"/>
      <w:color w:val="000000"/>
      <w:sz w:val="24"/>
      <w:szCs w:val="24"/>
    </w:rPr>
  </w:style>
  <w:style w:type="character" w:styleId="HiperlinkVisitado">
    <w:name w:val="FollowedHyperlink"/>
    <w:uiPriority w:val="99"/>
    <w:semiHidden/>
    <w:unhideWhenUsed/>
    <w:rsid w:val="00A73808"/>
    <w:rPr>
      <w:color w:val="800080"/>
      <w:u w:val="single"/>
    </w:rPr>
  </w:style>
  <w:style w:type="character" w:customStyle="1" w:styleId="LinkInterne">
    <w:name w:val="Link Interne"/>
    <w:rsid w:val="00A73808"/>
  </w:style>
  <w:style w:type="paragraph" w:styleId="Lista">
    <w:name w:val="List"/>
    <w:basedOn w:val="Normal"/>
    <w:rsid w:val="00A73808"/>
    <w:pPr>
      <w:ind w:left="283" w:hanging="283"/>
    </w:pPr>
  </w:style>
  <w:style w:type="paragraph" w:customStyle="1" w:styleId="Padro">
    <w:name w:val="Padrão"/>
    <w:basedOn w:val="Normal"/>
    <w:rsid w:val="00A73808"/>
    <w:pPr>
      <w:widowControl w:val="0"/>
      <w:autoSpaceDE w:val="0"/>
      <w:autoSpaceDN w:val="0"/>
      <w:adjustRightInd w:val="0"/>
    </w:pPr>
  </w:style>
  <w:style w:type="paragraph" w:customStyle="1" w:styleId="xl63">
    <w:name w:val="xl63"/>
    <w:basedOn w:val="Normal"/>
    <w:rsid w:val="00A73808"/>
    <w:pPr>
      <w:spacing w:before="100" w:beforeAutospacing="1" w:after="100" w:afterAutospacing="1"/>
    </w:pPr>
    <w:rPr>
      <w:rFonts w:ascii="Arial" w:hAnsi="Arial" w:cs="Arial"/>
      <w:sz w:val="16"/>
      <w:szCs w:val="16"/>
    </w:rPr>
  </w:style>
  <w:style w:type="paragraph" w:customStyle="1" w:styleId="xl64">
    <w:name w:val="xl64"/>
    <w:basedOn w:val="Normal"/>
    <w:rsid w:val="00A73808"/>
    <w:pPr>
      <w:spacing w:before="100" w:beforeAutospacing="1" w:after="100" w:afterAutospacing="1"/>
    </w:pPr>
    <w:rPr>
      <w:rFonts w:ascii="Arial" w:hAnsi="Arial" w:cs="Arial"/>
      <w:sz w:val="16"/>
      <w:szCs w:val="16"/>
    </w:rPr>
  </w:style>
  <w:style w:type="paragraph" w:customStyle="1" w:styleId="xl65">
    <w:name w:val="xl65"/>
    <w:basedOn w:val="Normal"/>
    <w:rsid w:val="00A73808"/>
    <w:pPr>
      <w:spacing w:before="100" w:beforeAutospacing="1" w:after="100" w:afterAutospacing="1"/>
    </w:pPr>
    <w:rPr>
      <w:rFonts w:ascii="Arial" w:hAnsi="Arial" w:cs="Arial"/>
    </w:rPr>
  </w:style>
  <w:style w:type="paragraph" w:customStyle="1" w:styleId="xl66">
    <w:name w:val="xl66"/>
    <w:basedOn w:val="Normal"/>
    <w:rsid w:val="00A73808"/>
    <w:pPr>
      <w:spacing w:before="100" w:beforeAutospacing="1" w:after="100" w:afterAutospacing="1"/>
    </w:pPr>
    <w:rPr>
      <w:rFonts w:ascii="Arial" w:hAnsi="Arial" w:cs="Arial"/>
    </w:rPr>
  </w:style>
  <w:style w:type="paragraph" w:customStyle="1" w:styleId="xl67">
    <w:name w:val="xl67"/>
    <w:basedOn w:val="Normal"/>
    <w:rsid w:val="00A73808"/>
    <w:pPr>
      <w:spacing w:before="100" w:beforeAutospacing="1" w:after="100" w:afterAutospacing="1"/>
    </w:pPr>
    <w:rPr>
      <w:rFonts w:ascii="Arial" w:hAnsi="Arial" w:cs="Arial"/>
    </w:rPr>
  </w:style>
  <w:style w:type="paragraph" w:customStyle="1" w:styleId="xl68">
    <w:name w:val="xl68"/>
    <w:basedOn w:val="Normal"/>
    <w:rsid w:val="00A73808"/>
    <w:pPr>
      <w:spacing w:before="100" w:beforeAutospacing="1" w:after="100" w:afterAutospacing="1"/>
    </w:pPr>
    <w:rPr>
      <w:rFonts w:ascii="Arial" w:hAnsi="Arial" w:cs="Arial"/>
    </w:rPr>
  </w:style>
  <w:style w:type="paragraph" w:customStyle="1" w:styleId="xl69">
    <w:name w:val="xl69"/>
    <w:basedOn w:val="Normal"/>
    <w:rsid w:val="00A73808"/>
    <w:pPr>
      <w:spacing w:before="100" w:beforeAutospacing="1" w:after="100" w:afterAutospacing="1"/>
    </w:pPr>
    <w:rPr>
      <w:rFonts w:ascii="Arial" w:hAnsi="Arial" w:cs="Arial"/>
    </w:rPr>
  </w:style>
  <w:style w:type="paragraph" w:customStyle="1" w:styleId="xl70">
    <w:name w:val="xl70"/>
    <w:basedOn w:val="Normal"/>
    <w:rsid w:val="00A73808"/>
    <w:pPr>
      <w:pBdr>
        <w:top w:val="single" w:sz="4" w:space="0" w:color="auto"/>
        <w:bottom w:val="single" w:sz="4" w:space="0" w:color="auto"/>
        <w:right w:val="single" w:sz="4" w:space="0" w:color="auto"/>
      </w:pBdr>
      <w:shd w:val="clear" w:color="000000" w:fill="99CCFF"/>
      <w:spacing w:before="100" w:beforeAutospacing="1" w:after="100" w:afterAutospacing="1"/>
      <w:jc w:val="center"/>
      <w:textAlignment w:val="center"/>
    </w:pPr>
    <w:rPr>
      <w:rFonts w:ascii="Arial" w:hAnsi="Arial" w:cs="Arial"/>
      <w:sz w:val="14"/>
      <w:szCs w:val="14"/>
    </w:rPr>
  </w:style>
  <w:style w:type="paragraph" w:customStyle="1" w:styleId="xl71">
    <w:name w:val="xl71"/>
    <w:basedOn w:val="Normal"/>
    <w:rsid w:val="00A73808"/>
    <w:pPr>
      <w:pBdr>
        <w:top w:val="single" w:sz="4" w:space="0" w:color="auto"/>
        <w:left w:val="single" w:sz="4" w:space="0" w:color="auto"/>
        <w:bottom w:val="single" w:sz="4" w:space="0" w:color="auto"/>
        <w:right w:val="single" w:sz="4" w:space="0" w:color="auto"/>
      </w:pBdr>
      <w:shd w:val="clear" w:color="000000" w:fill="99CCFF"/>
      <w:spacing w:before="100" w:beforeAutospacing="1" w:after="100" w:afterAutospacing="1"/>
      <w:jc w:val="center"/>
      <w:textAlignment w:val="center"/>
    </w:pPr>
    <w:rPr>
      <w:rFonts w:ascii="Arial" w:hAnsi="Arial" w:cs="Arial"/>
      <w:sz w:val="14"/>
      <w:szCs w:val="14"/>
    </w:rPr>
  </w:style>
  <w:style w:type="paragraph" w:customStyle="1" w:styleId="xl72">
    <w:name w:val="xl72"/>
    <w:basedOn w:val="Normal"/>
    <w:rsid w:val="00A73808"/>
    <w:pPr>
      <w:pBdr>
        <w:top w:val="single" w:sz="4" w:space="0" w:color="auto"/>
        <w:left w:val="single" w:sz="4" w:space="0" w:color="auto"/>
        <w:bottom w:val="single" w:sz="4" w:space="0" w:color="auto"/>
        <w:right w:val="single" w:sz="4" w:space="0" w:color="auto"/>
      </w:pBdr>
      <w:shd w:val="clear" w:color="000000" w:fill="99CCFF"/>
      <w:spacing w:before="100" w:beforeAutospacing="1" w:after="100" w:afterAutospacing="1"/>
      <w:jc w:val="center"/>
      <w:textAlignment w:val="center"/>
    </w:pPr>
    <w:rPr>
      <w:rFonts w:ascii="Arial" w:hAnsi="Arial" w:cs="Arial"/>
      <w:sz w:val="14"/>
      <w:szCs w:val="14"/>
    </w:rPr>
  </w:style>
  <w:style w:type="paragraph" w:customStyle="1" w:styleId="xl73">
    <w:name w:val="xl73"/>
    <w:basedOn w:val="Normal"/>
    <w:rsid w:val="00A738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74">
    <w:name w:val="xl74"/>
    <w:basedOn w:val="Normal"/>
    <w:rsid w:val="00A7380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rPr>
  </w:style>
  <w:style w:type="paragraph" w:customStyle="1" w:styleId="xl75">
    <w:name w:val="xl75"/>
    <w:basedOn w:val="Normal"/>
    <w:rsid w:val="00A7380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sz w:val="16"/>
      <w:szCs w:val="16"/>
    </w:rPr>
  </w:style>
  <w:style w:type="paragraph" w:customStyle="1" w:styleId="xl76">
    <w:name w:val="xl76"/>
    <w:basedOn w:val="Normal"/>
    <w:rsid w:val="00A73808"/>
    <w:pPr>
      <w:pBdr>
        <w:top w:val="single" w:sz="4" w:space="0" w:color="auto"/>
        <w:left w:val="single" w:sz="4" w:space="0" w:color="auto"/>
        <w:bottom w:val="single" w:sz="4" w:space="0" w:color="auto"/>
        <w:right w:val="single" w:sz="4" w:space="0" w:color="auto"/>
      </w:pBdr>
      <w:shd w:val="clear" w:color="000000" w:fill="99CCFF"/>
      <w:spacing w:before="100" w:beforeAutospacing="1" w:after="100" w:afterAutospacing="1"/>
      <w:jc w:val="center"/>
      <w:textAlignment w:val="center"/>
    </w:pPr>
    <w:rPr>
      <w:rFonts w:ascii="Arial" w:hAnsi="Arial" w:cs="Arial"/>
      <w:sz w:val="16"/>
      <w:szCs w:val="16"/>
    </w:rPr>
  </w:style>
  <w:style w:type="paragraph" w:customStyle="1" w:styleId="xl77">
    <w:name w:val="xl77"/>
    <w:basedOn w:val="Normal"/>
    <w:rsid w:val="00A73808"/>
    <w:pPr>
      <w:pBdr>
        <w:top w:val="single" w:sz="4" w:space="0" w:color="auto"/>
        <w:left w:val="single" w:sz="4" w:space="0" w:color="auto"/>
        <w:bottom w:val="single" w:sz="4" w:space="0" w:color="auto"/>
        <w:right w:val="single" w:sz="4" w:space="0" w:color="auto"/>
      </w:pBdr>
      <w:shd w:val="clear" w:color="000000" w:fill="99CCFF"/>
      <w:spacing w:before="100" w:beforeAutospacing="1" w:after="100" w:afterAutospacing="1"/>
      <w:textAlignment w:val="center"/>
    </w:pPr>
    <w:rPr>
      <w:rFonts w:ascii="Arial" w:hAnsi="Arial" w:cs="Arial"/>
      <w:sz w:val="16"/>
      <w:szCs w:val="16"/>
    </w:rPr>
  </w:style>
  <w:style w:type="paragraph" w:customStyle="1" w:styleId="xl78">
    <w:name w:val="xl78"/>
    <w:basedOn w:val="Normal"/>
    <w:rsid w:val="00A73808"/>
    <w:pPr>
      <w:pBdr>
        <w:top w:val="single" w:sz="4" w:space="0" w:color="auto"/>
        <w:bottom w:val="single" w:sz="4" w:space="0" w:color="auto"/>
        <w:right w:val="single" w:sz="4" w:space="0" w:color="auto"/>
      </w:pBdr>
      <w:shd w:val="clear" w:color="000000" w:fill="99CCFF"/>
      <w:spacing w:before="100" w:beforeAutospacing="1" w:after="100" w:afterAutospacing="1"/>
      <w:jc w:val="right"/>
      <w:textAlignment w:val="center"/>
    </w:pPr>
    <w:rPr>
      <w:rFonts w:ascii="Arial" w:hAnsi="Arial" w:cs="Arial"/>
      <w:sz w:val="16"/>
      <w:szCs w:val="16"/>
    </w:rPr>
  </w:style>
  <w:style w:type="paragraph" w:customStyle="1" w:styleId="xl79">
    <w:name w:val="xl79"/>
    <w:basedOn w:val="Normal"/>
    <w:rsid w:val="00A73808"/>
    <w:pPr>
      <w:pBdr>
        <w:top w:val="single" w:sz="4" w:space="0" w:color="auto"/>
        <w:bottom w:val="single" w:sz="4" w:space="0" w:color="auto"/>
        <w:right w:val="single" w:sz="4" w:space="0" w:color="auto"/>
      </w:pBdr>
      <w:shd w:val="clear" w:color="000000" w:fill="99CCFF"/>
      <w:spacing w:before="100" w:beforeAutospacing="1" w:after="100" w:afterAutospacing="1"/>
      <w:jc w:val="center"/>
    </w:pPr>
    <w:rPr>
      <w:rFonts w:ascii="Arial" w:hAnsi="Arial" w:cs="Arial"/>
      <w:sz w:val="10"/>
      <w:szCs w:val="10"/>
    </w:rPr>
  </w:style>
  <w:style w:type="paragraph" w:customStyle="1" w:styleId="xl80">
    <w:name w:val="xl80"/>
    <w:basedOn w:val="Normal"/>
    <w:rsid w:val="00A73808"/>
    <w:pPr>
      <w:pBdr>
        <w:top w:val="single" w:sz="4" w:space="0" w:color="auto"/>
      </w:pBdr>
      <w:spacing w:before="100" w:beforeAutospacing="1" w:after="100" w:afterAutospacing="1"/>
    </w:pPr>
    <w:rPr>
      <w:rFonts w:ascii="Arial" w:hAnsi="Arial" w:cs="Arial"/>
    </w:rPr>
  </w:style>
  <w:style w:type="paragraph" w:customStyle="1" w:styleId="xl81">
    <w:name w:val="xl81"/>
    <w:basedOn w:val="Normal"/>
    <w:rsid w:val="00A73808"/>
    <w:pPr>
      <w:spacing w:before="100" w:beforeAutospacing="1" w:after="100" w:afterAutospacing="1"/>
      <w:jc w:val="center"/>
      <w:textAlignment w:val="center"/>
    </w:pPr>
    <w:rPr>
      <w:rFonts w:ascii="Arial" w:hAnsi="Arial" w:cs="Arial"/>
      <w:sz w:val="16"/>
      <w:szCs w:val="16"/>
    </w:rPr>
  </w:style>
  <w:style w:type="paragraph" w:customStyle="1" w:styleId="xl82">
    <w:name w:val="xl82"/>
    <w:basedOn w:val="Normal"/>
    <w:rsid w:val="00A73808"/>
    <w:pPr>
      <w:pBdr>
        <w:bottom w:val="single" w:sz="4" w:space="0" w:color="auto"/>
      </w:pBdr>
      <w:spacing w:before="100" w:beforeAutospacing="1" w:after="100" w:afterAutospacing="1"/>
      <w:jc w:val="center"/>
      <w:textAlignment w:val="center"/>
    </w:pPr>
    <w:rPr>
      <w:rFonts w:ascii="Arial" w:hAnsi="Arial" w:cs="Arial"/>
      <w:sz w:val="36"/>
      <w:szCs w:val="36"/>
    </w:rPr>
  </w:style>
  <w:style w:type="paragraph" w:customStyle="1" w:styleId="xl83">
    <w:name w:val="xl83"/>
    <w:basedOn w:val="Normal"/>
    <w:rsid w:val="00A73808"/>
    <w:pPr>
      <w:pBdr>
        <w:top w:val="single" w:sz="4" w:space="0" w:color="auto"/>
        <w:left w:val="single" w:sz="4" w:space="0" w:color="auto"/>
        <w:right w:val="single" w:sz="4" w:space="0" w:color="auto"/>
      </w:pBdr>
      <w:shd w:val="clear" w:color="000000" w:fill="99CCFF"/>
      <w:spacing w:before="100" w:beforeAutospacing="1" w:after="100" w:afterAutospacing="1"/>
      <w:jc w:val="center"/>
      <w:textAlignment w:val="center"/>
    </w:pPr>
    <w:rPr>
      <w:rFonts w:ascii="Arial" w:hAnsi="Arial" w:cs="Arial"/>
    </w:rPr>
  </w:style>
  <w:style w:type="paragraph" w:customStyle="1" w:styleId="xl84">
    <w:name w:val="xl84"/>
    <w:basedOn w:val="Normal"/>
    <w:rsid w:val="00A73808"/>
    <w:pPr>
      <w:pBdr>
        <w:left w:val="single" w:sz="4" w:space="0" w:color="auto"/>
        <w:bottom w:val="single" w:sz="4" w:space="0" w:color="auto"/>
        <w:right w:val="single" w:sz="4" w:space="0" w:color="auto"/>
      </w:pBdr>
      <w:shd w:val="clear" w:color="000000" w:fill="99CCFF"/>
      <w:spacing w:before="100" w:beforeAutospacing="1" w:after="100" w:afterAutospacing="1"/>
      <w:jc w:val="center"/>
      <w:textAlignment w:val="center"/>
    </w:pPr>
    <w:rPr>
      <w:rFonts w:ascii="Arial" w:hAnsi="Arial" w:cs="Arial"/>
    </w:rPr>
  </w:style>
  <w:style w:type="paragraph" w:customStyle="1" w:styleId="xl85">
    <w:name w:val="xl85"/>
    <w:basedOn w:val="Normal"/>
    <w:rsid w:val="00A73808"/>
    <w:pPr>
      <w:pBdr>
        <w:top w:val="single" w:sz="4" w:space="0" w:color="auto"/>
        <w:left w:val="single" w:sz="4" w:space="0" w:color="auto"/>
        <w:bottom w:val="single" w:sz="4" w:space="0" w:color="auto"/>
      </w:pBdr>
      <w:shd w:val="clear" w:color="000000" w:fill="99CCFF"/>
      <w:spacing w:before="100" w:beforeAutospacing="1" w:after="100" w:afterAutospacing="1"/>
      <w:jc w:val="center"/>
      <w:textAlignment w:val="center"/>
    </w:pPr>
    <w:rPr>
      <w:rFonts w:ascii="Arial" w:hAnsi="Arial" w:cs="Arial"/>
      <w:sz w:val="18"/>
      <w:szCs w:val="18"/>
    </w:rPr>
  </w:style>
  <w:style w:type="paragraph" w:customStyle="1" w:styleId="xl86">
    <w:name w:val="xl86"/>
    <w:basedOn w:val="Normal"/>
    <w:rsid w:val="00A73808"/>
    <w:pPr>
      <w:pBdr>
        <w:top w:val="single" w:sz="4" w:space="0" w:color="auto"/>
        <w:bottom w:val="single" w:sz="4" w:space="0" w:color="auto"/>
      </w:pBdr>
      <w:shd w:val="clear" w:color="000000" w:fill="99CCFF"/>
      <w:spacing w:before="100" w:beforeAutospacing="1" w:after="100" w:afterAutospacing="1"/>
      <w:jc w:val="center"/>
      <w:textAlignment w:val="center"/>
    </w:pPr>
    <w:rPr>
      <w:rFonts w:ascii="Arial" w:hAnsi="Arial" w:cs="Arial"/>
      <w:sz w:val="18"/>
      <w:szCs w:val="18"/>
    </w:rPr>
  </w:style>
  <w:style w:type="paragraph" w:customStyle="1" w:styleId="xl87">
    <w:name w:val="xl87"/>
    <w:basedOn w:val="Normal"/>
    <w:rsid w:val="00A73808"/>
    <w:pPr>
      <w:pBdr>
        <w:top w:val="single" w:sz="4" w:space="0" w:color="auto"/>
        <w:bottom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88">
    <w:name w:val="xl88"/>
    <w:basedOn w:val="Normal"/>
    <w:rsid w:val="00A73808"/>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89">
    <w:name w:val="xl89"/>
    <w:basedOn w:val="Normal"/>
    <w:rsid w:val="00A73808"/>
    <w:pPr>
      <w:pBdr>
        <w:top w:val="single" w:sz="4" w:space="0" w:color="auto"/>
        <w:left w:val="single" w:sz="4" w:space="0" w:color="auto"/>
        <w:right w:val="single" w:sz="4" w:space="0" w:color="auto"/>
      </w:pBdr>
      <w:shd w:val="clear" w:color="000000" w:fill="99CCFF"/>
      <w:spacing w:before="100" w:beforeAutospacing="1" w:after="100" w:afterAutospacing="1"/>
      <w:jc w:val="center"/>
      <w:textAlignment w:val="center"/>
    </w:pPr>
    <w:rPr>
      <w:rFonts w:ascii="Arial" w:hAnsi="Arial" w:cs="Arial"/>
      <w:b/>
      <w:bCs/>
      <w:sz w:val="16"/>
      <w:szCs w:val="16"/>
    </w:rPr>
  </w:style>
  <w:style w:type="paragraph" w:customStyle="1" w:styleId="xl90">
    <w:name w:val="xl90"/>
    <w:basedOn w:val="Normal"/>
    <w:rsid w:val="00A73808"/>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rPr>
  </w:style>
  <w:style w:type="paragraph" w:customStyle="1" w:styleId="xl91">
    <w:name w:val="xl91"/>
    <w:basedOn w:val="Normal"/>
    <w:rsid w:val="00A73808"/>
    <w:pPr>
      <w:pBdr>
        <w:top w:val="single" w:sz="4" w:space="0" w:color="auto"/>
        <w:left w:val="single" w:sz="4" w:space="0" w:color="auto"/>
        <w:right w:val="single" w:sz="4" w:space="0" w:color="auto"/>
      </w:pBdr>
      <w:shd w:val="clear" w:color="000000" w:fill="99CCFF"/>
      <w:spacing w:before="100" w:beforeAutospacing="1" w:after="100" w:afterAutospacing="1"/>
      <w:jc w:val="center"/>
      <w:textAlignment w:val="center"/>
    </w:pPr>
    <w:rPr>
      <w:rFonts w:ascii="Arial" w:hAnsi="Arial" w:cs="Arial"/>
      <w:sz w:val="18"/>
      <w:szCs w:val="18"/>
    </w:rPr>
  </w:style>
  <w:style w:type="paragraph" w:customStyle="1" w:styleId="xl92">
    <w:name w:val="xl92"/>
    <w:basedOn w:val="Normal"/>
    <w:rsid w:val="00A73808"/>
    <w:pPr>
      <w:pBdr>
        <w:left w:val="single" w:sz="4" w:space="0" w:color="auto"/>
        <w:bottom w:val="single" w:sz="4" w:space="0" w:color="auto"/>
        <w:right w:val="single" w:sz="4" w:space="0" w:color="auto"/>
      </w:pBdr>
      <w:shd w:val="clear" w:color="000000" w:fill="99CCFF"/>
      <w:spacing w:before="100" w:beforeAutospacing="1" w:after="100" w:afterAutospacing="1"/>
      <w:jc w:val="center"/>
      <w:textAlignment w:val="center"/>
    </w:pPr>
    <w:rPr>
      <w:rFonts w:ascii="Arial" w:hAnsi="Arial" w:cs="Arial"/>
      <w:sz w:val="18"/>
      <w:szCs w:val="18"/>
    </w:rPr>
  </w:style>
  <w:style w:type="paragraph" w:customStyle="1" w:styleId="Contedodatabela">
    <w:name w:val="Conteúdo da tabela"/>
    <w:basedOn w:val="Normal"/>
    <w:rsid w:val="00A73808"/>
    <w:pPr>
      <w:widowControl w:val="0"/>
      <w:suppressLineNumbers/>
      <w:suppressAutoHyphens/>
    </w:pPr>
    <w:rPr>
      <w:rFonts w:eastAsia="Lucida Sans Unicode"/>
      <w:kern w:val="1"/>
      <w:lang w:eastAsia="ar-SA"/>
    </w:rPr>
  </w:style>
  <w:style w:type="paragraph" w:styleId="PargrafodaLista">
    <w:name w:val="List Paragraph"/>
    <w:basedOn w:val="Normal"/>
    <w:uiPriority w:val="34"/>
    <w:qFormat/>
    <w:rsid w:val="00A73808"/>
    <w:pPr>
      <w:ind w:left="720"/>
      <w:contextualSpacing/>
    </w:pPr>
    <w:rPr>
      <w:rFonts w:ascii="Verdana" w:hAnsi="Verdana"/>
    </w:rPr>
  </w:style>
  <w:style w:type="character" w:customStyle="1" w:styleId="apple-converted-space">
    <w:name w:val="apple-converted-space"/>
    <w:basedOn w:val="Fontepargpadro"/>
    <w:rsid w:val="00A73808"/>
  </w:style>
  <w:style w:type="character" w:styleId="Forte">
    <w:name w:val="Strong"/>
    <w:uiPriority w:val="22"/>
    <w:qFormat/>
    <w:rsid w:val="00A73808"/>
    <w:rPr>
      <w:b/>
      <w:bCs/>
    </w:rPr>
  </w:style>
  <w:style w:type="character" w:customStyle="1" w:styleId="UnresolvedMention">
    <w:name w:val="Unresolved Mention"/>
    <w:basedOn w:val="Fontepargpadro"/>
    <w:uiPriority w:val="99"/>
    <w:semiHidden/>
    <w:unhideWhenUsed/>
    <w:rsid w:val="008C204C"/>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2512433">
      <w:bodyDiv w:val="1"/>
      <w:marLeft w:val="0"/>
      <w:marRight w:val="0"/>
      <w:marTop w:val="0"/>
      <w:marBottom w:val="0"/>
      <w:divBdr>
        <w:top w:val="none" w:sz="0" w:space="0" w:color="auto"/>
        <w:left w:val="none" w:sz="0" w:space="0" w:color="auto"/>
        <w:bottom w:val="none" w:sz="0" w:space="0" w:color="auto"/>
        <w:right w:val="none" w:sz="0" w:space="0" w:color="auto"/>
      </w:divBdr>
    </w:div>
    <w:div w:id="9257102">
      <w:bodyDiv w:val="1"/>
      <w:marLeft w:val="0"/>
      <w:marRight w:val="0"/>
      <w:marTop w:val="0"/>
      <w:marBottom w:val="0"/>
      <w:divBdr>
        <w:top w:val="none" w:sz="0" w:space="0" w:color="auto"/>
        <w:left w:val="none" w:sz="0" w:space="0" w:color="auto"/>
        <w:bottom w:val="none" w:sz="0" w:space="0" w:color="auto"/>
        <w:right w:val="none" w:sz="0" w:space="0" w:color="auto"/>
      </w:divBdr>
    </w:div>
    <w:div w:id="70204141">
      <w:bodyDiv w:val="1"/>
      <w:marLeft w:val="0"/>
      <w:marRight w:val="0"/>
      <w:marTop w:val="0"/>
      <w:marBottom w:val="0"/>
      <w:divBdr>
        <w:top w:val="none" w:sz="0" w:space="0" w:color="auto"/>
        <w:left w:val="none" w:sz="0" w:space="0" w:color="auto"/>
        <w:bottom w:val="none" w:sz="0" w:space="0" w:color="auto"/>
        <w:right w:val="none" w:sz="0" w:space="0" w:color="auto"/>
      </w:divBdr>
    </w:div>
    <w:div w:id="98379667">
      <w:bodyDiv w:val="1"/>
      <w:marLeft w:val="0"/>
      <w:marRight w:val="0"/>
      <w:marTop w:val="0"/>
      <w:marBottom w:val="0"/>
      <w:divBdr>
        <w:top w:val="none" w:sz="0" w:space="0" w:color="auto"/>
        <w:left w:val="none" w:sz="0" w:space="0" w:color="auto"/>
        <w:bottom w:val="none" w:sz="0" w:space="0" w:color="auto"/>
        <w:right w:val="none" w:sz="0" w:space="0" w:color="auto"/>
      </w:divBdr>
    </w:div>
    <w:div w:id="206990574">
      <w:bodyDiv w:val="1"/>
      <w:marLeft w:val="0"/>
      <w:marRight w:val="0"/>
      <w:marTop w:val="0"/>
      <w:marBottom w:val="0"/>
      <w:divBdr>
        <w:top w:val="none" w:sz="0" w:space="0" w:color="auto"/>
        <w:left w:val="none" w:sz="0" w:space="0" w:color="auto"/>
        <w:bottom w:val="none" w:sz="0" w:space="0" w:color="auto"/>
        <w:right w:val="none" w:sz="0" w:space="0" w:color="auto"/>
      </w:divBdr>
    </w:div>
    <w:div w:id="443236550">
      <w:bodyDiv w:val="1"/>
      <w:marLeft w:val="0"/>
      <w:marRight w:val="0"/>
      <w:marTop w:val="0"/>
      <w:marBottom w:val="0"/>
      <w:divBdr>
        <w:top w:val="none" w:sz="0" w:space="0" w:color="auto"/>
        <w:left w:val="none" w:sz="0" w:space="0" w:color="auto"/>
        <w:bottom w:val="none" w:sz="0" w:space="0" w:color="auto"/>
        <w:right w:val="none" w:sz="0" w:space="0" w:color="auto"/>
      </w:divBdr>
    </w:div>
    <w:div w:id="498279429">
      <w:bodyDiv w:val="1"/>
      <w:marLeft w:val="0"/>
      <w:marRight w:val="0"/>
      <w:marTop w:val="0"/>
      <w:marBottom w:val="0"/>
      <w:divBdr>
        <w:top w:val="none" w:sz="0" w:space="0" w:color="auto"/>
        <w:left w:val="none" w:sz="0" w:space="0" w:color="auto"/>
        <w:bottom w:val="none" w:sz="0" w:space="0" w:color="auto"/>
        <w:right w:val="none" w:sz="0" w:space="0" w:color="auto"/>
      </w:divBdr>
    </w:div>
    <w:div w:id="525406754">
      <w:bodyDiv w:val="1"/>
      <w:marLeft w:val="0"/>
      <w:marRight w:val="0"/>
      <w:marTop w:val="0"/>
      <w:marBottom w:val="0"/>
      <w:divBdr>
        <w:top w:val="none" w:sz="0" w:space="0" w:color="auto"/>
        <w:left w:val="none" w:sz="0" w:space="0" w:color="auto"/>
        <w:bottom w:val="none" w:sz="0" w:space="0" w:color="auto"/>
        <w:right w:val="none" w:sz="0" w:space="0" w:color="auto"/>
      </w:divBdr>
    </w:div>
    <w:div w:id="630593468">
      <w:bodyDiv w:val="1"/>
      <w:marLeft w:val="0"/>
      <w:marRight w:val="0"/>
      <w:marTop w:val="0"/>
      <w:marBottom w:val="0"/>
      <w:divBdr>
        <w:top w:val="none" w:sz="0" w:space="0" w:color="auto"/>
        <w:left w:val="none" w:sz="0" w:space="0" w:color="auto"/>
        <w:bottom w:val="none" w:sz="0" w:space="0" w:color="auto"/>
        <w:right w:val="none" w:sz="0" w:space="0" w:color="auto"/>
      </w:divBdr>
    </w:div>
    <w:div w:id="633565832">
      <w:bodyDiv w:val="1"/>
      <w:marLeft w:val="0"/>
      <w:marRight w:val="0"/>
      <w:marTop w:val="0"/>
      <w:marBottom w:val="0"/>
      <w:divBdr>
        <w:top w:val="none" w:sz="0" w:space="0" w:color="auto"/>
        <w:left w:val="none" w:sz="0" w:space="0" w:color="auto"/>
        <w:bottom w:val="none" w:sz="0" w:space="0" w:color="auto"/>
        <w:right w:val="none" w:sz="0" w:space="0" w:color="auto"/>
      </w:divBdr>
    </w:div>
    <w:div w:id="692809713">
      <w:bodyDiv w:val="1"/>
      <w:marLeft w:val="0"/>
      <w:marRight w:val="0"/>
      <w:marTop w:val="0"/>
      <w:marBottom w:val="0"/>
      <w:divBdr>
        <w:top w:val="none" w:sz="0" w:space="0" w:color="auto"/>
        <w:left w:val="none" w:sz="0" w:space="0" w:color="auto"/>
        <w:bottom w:val="none" w:sz="0" w:space="0" w:color="auto"/>
        <w:right w:val="none" w:sz="0" w:space="0" w:color="auto"/>
      </w:divBdr>
    </w:div>
    <w:div w:id="770511841">
      <w:bodyDiv w:val="1"/>
      <w:marLeft w:val="0"/>
      <w:marRight w:val="0"/>
      <w:marTop w:val="0"/>
      <w:marBottom w:val="0"/>
      <w:divBdr>
        <w:top w:val="none" w:sz="0" w:space="0" w:color="auto"/>
        <w:left w:val="none" w:sz="0" w:space="0" w:color="auto"/>
        <w:bottom w:val="none" w:sz="0" w:space="0" w:color="auto"/>
        <w:right w:val="none" w:sz="0" w:space="0" w:color="auto"/>
      </w:divBdr>
    </w:div>
    <w:div w:id="800341129">
      <w:bodyDiv w:val="1"/>
      <w:marLeft w:val="0"/>
      <w:marRight w:val="0"/>
      <w:marTop w:val="0"/>
      <w:marBottom w:val="0"/>
      <w:divBdr>
        <w:top w:val="none" w:sz="0" w:space="0" w:color="auto"/>
        <w:left w:val="none" w:sz="0" w:space="0" w:color="auto"/>
        <w:bottom w:val="none" w:sz="0" w:space="0" w:color="auto"/>
        <w:right w:val="none" w:sz="0" w:space="0" w:color="auto"/>
      </w:divBdr>
    </w:div>
    <w:div w:id="853811775">
      <w:bodyDiv w:val="1"/>
      <w:marLeft w:val="0"/>
      <w:marRight w:val="0"/>
      <w:marTop w:val="0"/>
      <w:marBottom w:val="0"/>
      <w:divBdr>
        <w:top w:val="none" w:sz="0" w:space="0" w:color="auto"/>
        <w:left w:val="none" w:sz="0" w:space="0" w:color="auto"/>
        <w:bottom w:val="none" w:sz="0" w:space="0" w:color="auto"/>
        <w:right w:val="none" w:sz="0" w:space="0" w:color="auto"/>
      </w:divBdr>
      <w:divsChild>
        <w:div w:id="1298220675">
          <w:marLeft w:val="0"/>
          <w:marRight w:val="0"/>
          <w:marTop w:val="0"/>
          <w:marBottom w:val="0"/>
          <w:divBdr>
            <w:top w:val="none" w:sz="0" w:space="0" w:color="auto"/>
            <w:left w:val="none" w:sz="0" w:space="0" w:color="auto"/>
            <w:bottom w:val="none" w:sz="0" w:space="0" w:color="auto"/>
            <w:right w:val="none" w:sz="0" w:space="0" w:color="auto"/>
          </w:divBdr>
          <w:divsChild>
            <w:div w:id="347368604">
              <w:marLeft w:val="0"/>
              <w:marRight w:val="0"/>
              <w:marTop w:val="0"/>
              <w:marBottom w:val="0"/>
              <w:divBdr>
                <w:top w:val="none" w:sz="0" w:space="0" w:color="auto"/>
                <w:left w:val="none" w:sz="0" w:space="0" w:color="auto"/>
                <w:bottom w:val="none" w:sz="0" w:space="0" w:color="auto"/>
                <w:right w:val="none" w:sz="0" w:space="0" w:color="auto"/>
              </w:divBdr>
              <w:divsChild>
                <w:div w:id="518659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4241112">
      <w:bodyDiv w:val="1"/>
      <w:marLeft w:val="0"/>
      <w:marRight w:val="0"/>
      <w:marTop w:val="0"/>
      <w:marBottom w:val="0"/>
      <w:divBdr>
        <w:top w:val="none" w:sz="0" w:space="0" w:color="auto"/>
        <w:left w:val="none" w:sz="0" w:space="0" w:color="auto"/>
        <w:bottom w:val="none" w:sz="0" w:space="0" w:color="auto"/>
        <w:right w:val="none" w:sz="0" w:space="0" w:color="auto"/>
      </w:divBdr>
    </w:div>
    <w:div w:id="948702751">
      <w:bodyDiv w:val="1"/>
      <w:marLeft w:val="0"/>
      <w:marRight w:val="0"/>
      <w:marTop w:val="0"/>
      <w:marBottom w:val="0"/>
      <w:divBdr>
        <w:top w:val="none" w:sz="0" w:space="0" w:color="auto"/>
        <w:left w:val="none" w:sz="0" w:space="0" w:color="auto"/>
        <w:bottom w:val="none" w:sz="0" w:space="0" w:color="auto"/>
        <w:right w:val="none" w:sz="0" w:space="0" w:color="auto"/>
      </w:divBdr>
      <w:divsChild>
        <w:div w:id="385298180">
          <w:marLeft w:val="0"/>
          <w:marRight w:val="0"/>
          <w:marTop w:val="0"/>
          <w:marBottom w:val="0"/>
          <w:divBdr>
            <w:top w:val="none" w:sz="0" w:space="0" w:color="auto"/>
            <w:left w:val="none" w:sz="0" w:space="0" w:color="auto"/>
            <w:bottom w:val="none" w:sz="0" w:space="0" w:color="auto"/>
            <w:right w:val="none" w:sz="0" w:space="0" w:color="auto"/>
          </w:divBdr>
          <w:divsChild>
            <w:div w:id="613632169">
              <w:marLeft w:val="0"/>
              <w:marRight w:val="0"/>
              <w:marTop w:val="0"/>
              <w:marBottom w:val="0"/>
              <w:divBdr>
                <w:top w:val="none" w:sz="0" w:space="0" w:color="auto"/>
                <w:left w:val="none" w:sz="0" w:space="0" w:color="auto"/>
                <w:bottom w:val="none" w:sz="0" w:space="0" w:color="auto"/>
                <w:right w:val="none" w:sz="0" w:space="0" w:color="auto"/>
              </w:divBdr>
              <w:divsChild>
                <w:div w:id="91922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4525581">
      <w:bodyDiv w:val="1"/>
      <w:marLeft w:val="0"/>
      <w:marRight w:val="0"/>
      <w:marTop w:val="0"/>
      <w:marBottom w:val="0"/>
      <w:divBdr>
        <w:top w:val="none" w:sz="0" w:space="0" w:color="auto"/>
        <w:left w:val="none" w:sz="0" w:space="0" w:color="auto"/>
        <w:bottom w:val="none" w:sz="0" w:space="0" w:color="auto"/>
        <w:right w:val="none" w:sz="0" w:space="0" w:color="auto"/>
      </w:divBdr>
    </w:div>
    <w:div w:id="1074081818">
      <w:bodyDiv w:val="1"/>
      <w:marLeft w:val="0"/>
      <w:marRight w:val="0"/>
      <w:marTop w:val="0"/>
      <w:marBottom w:val="0"/>
      <w:divBdr>
        <w:top w:val="none" w:sz="0" w:space="0" w:color="auto"/>
        <w:left w:val="none" w:sz="0" w:space="0" w:color="auto"/>
        <w:bottom w:val="none" w:sz="0" w:space="0" w:color="auto"/>
        <w:right w:val="none" w:sz="0" w:space="0" w:color="auto"/>
      </w:divBdr>
    </w:div>
    <w:div w:id="1213269540">
      <w:bodyDiv w:val="1"/>
      <w:marLeft w:val="0"/>
      <w:marRight w:val="0"/>
      <w:marTop w:val="0"/>
      <w:marBottom w:val="0"/>
      <w:divBdr>
        <w:top w:val="none" w:sz="0" w:space="0" w:color="auto"/>
        <w:left w:val="none" w:sz="0" w:space="0" w:color="auto"/>
        <w:bottom w:val="none" w:sz="0" w:space="0" w:color="auto"/>
        <w:right w:val="none" w:sz="0" w:space="0" w:color="auto"/>
      </w:divBdr>
    </w:div>
    <w:div w:id="1232929152">
      <w:bodyDiv w:val="1"/>
      <w:marLeft w:val="0"/>
      <w:marRight w:val="0"/>
      <w:marTop w:val="0"/>
      <w:marBottom w:val="0"/>
      <w:divBdr>
        <w:top w:val="none" w:sz="0" w:space="0" w:color="auto"/>
        <w:left w:val="none" w:sz="0" w:space="0" w:color="auto"/>
        <w:bottom w:val="none" w:sz="0" w:space="0" w:color="auto"/>
        <w:right w:val="none" w:sz="0" w:space="0" w:color="auto"/>
      </w:divBdr>
    </w:div>
    <w:div w:id="1343585874">
      <w:bodyDiv w:val="1"/>
      <w:marLeft w:val="0"/>
      <w:marRight w:val="0"/>
      <w:marTop w:val="0"/>
      <w:marBottom w:val="0"/>
      <w:divBdr>
        <w:top w:val="none" w:sz="0" w:space="0" w:color="auto"/>
        <w:left w:val="none" w:sz="0" w:space="0" w:color="auto"/>
        <w:bottom w:val="none" w:sz="0" w:space="0" w:color="auto"/>
        <w:right w:val="none" w:sz="0" w:space="0" w:color="auto"/>
      </w:divBdr>
    </w:div>
    <w:div w:id="1350331317">
      <w:bodyDiv w:val="1"/>
      <w:marLeft w:val="0"/>
      <w:marRight w:val="0"/>
      <w:marTop w:val="0"/>
      <w:marBottom w:val="0"/>
      <w:divBdr>
        <w:top w:val="none" w:sz="0" w:space="0" w:color="auto"/>
        <w:left w:val="none" w:sz="0" w:space="0" w:color="auto"/>
        <w:bottom w:val="none" w:sz="0" w:space="0" w:color="auto"/>
        <w:right w:val="none" w:sz="0" w:space="0" w:color="auto"/>
      </w:divBdr>
    </w:div>
    <w:div w:id="1350763373">
      <w:bodyDiv w:val="1"/>
      <w:marLeft w:val="0"/>
      <w:marRight w:val="0"/>
      <w:marTop w:val="0"/>
      <w:marBottom w:val="0"/>
      <w:divBdr>
        <w:top w:val="none" w:sz="0" w:space="0" w:color="auto"/>
        <w:left w:val="none" w:sz="0" w:space="0" w:color="auto"/>
        <w:bottom w:val="none" w:sz="0" w:space="0" w:color="auto"/>
        <w:right w:val="none" w:sz="0" w:space="0" w:color="auto"/>
      </w:divBdr>
    </w:div>
    <w:div w:id="1469981112">
      <w:bodyDiv w:val="1"/>
      <w:marLeft w:val="0"/>
      <w:marRight w:val="0"/>
      <w:marTop w:val="0"/>
      <w:marBottom w:val="0"/>
      <w:divBdr>
        <w:top w:val="none" w:sz="0" w:space="0" w:color="auto"/>
        <w:left w:val="none" w:sz="0" w:space="0" w:color="auto"/>
        <w:bottom w:val="none" w:sz="0" w:space="0" w:color="auto"/>
        <w:right w:val="none" w:sz="0" w:space="0" w:color="auto"/>
      </w:divBdr>
    </w:div>
    <w:div w:id="1507400350">
      <w:bodyDiv w:val="1"/>
      <w:marLeft w:val="0"/>
      <w:marRight w:val="0"/>
      <w:marTop w:val="0"/>
      <w:marBottom w:val="0"/>
      <w:divBdr>
        <w:top w:val="none" w:sz="0" w:space="0" w:color="auto"/>
        <w:left w:val="none" w:sz="0" w:space="0" w:color="auto"/>
        <w:bottom w:val="none" w:sz="0" w:space="0" w:color="auto"/>
        <w:right w:val="none" w:sz="0" w:space="0" w:color="auto"/>
      </w:divBdr>
    </w:div>
    <w:div w:id="1516530166">
      <w:bodyDiv w:val="1"/>
      <w:marLeft w:val="0"/>
      <w:marRight w:val="0"/>
      <w:marTop w:val="0"/>
      <w:marBottom w:val="0"/>
      <w:divBdr>
        <w:top w:val="none" w:sz="0" w:space="0" w:color="auto"/>
        <w:left w:val="none" w:sz="0" w:space="0" w:color="auto"/>
        <w:bottom w:val="none" w:sz="0" w:space="0" w:color="auto"/>
        <w:right w:val="none" w:sz="0" w:space="0" w:color="auto"/>
      </w:divBdr>
    </w:div>
    <w:div w:id="1592935345">
      <w:bodyDiv w:val="1"/>
      <w:marLeft w:val="0"/>
      <w:marRight w:val="0"/>
      <w:marTop w:val="0"/>
      <w:marBottom w:val="0"/>
      <w:divBdr>
        <w:top w:val="none" w:sz="0" w:space="0" w:color="auto"/>
        <w:left w:val="none" w:sz="0" w:space="0" w:color="auto"/>
        <w:bottom w:val="none" w:sz="0" w:space="0" w:color="auto"/>
        <w:right w:val="none" w:sz="0" w:space="0" w:color="auto"/>
      </w:divBdr>
    </w:div>
    <w:div w:id="1881747779">
      <w:bodyDiv w:val="1"/>
      <w:marLeft w:val="0"/>
      <w:marRight w:val="0"/>
      <w:marTop w:val="0"/>
      <w:marBottom w:val="0"/>
      <w:divBdr>
        <w:top w:val="none" w:sz="0" w:space="0" w:color="auto"/>
        <w:left w:val="none" w:sz="0" w:space="0" w:color="auto"/>
        <w:bottom w:val="none" w:sz="0" w:space="0" w:color="auto"/>
        <w:right w:val="none" w:sz="0" w:space="0" w:color="auto"/>
      </w:divBdr>
    </w:div>
    <w:div w:id="1954438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amaraguara.sp.gov.br/" TargetMode="External"/><Relationship Id="rId13" Type="http://schemas.openxmlformats.org/officeDocument/2006/relationships/hyperlink" Target="https://www.eapc.com.br/guara-012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amaraguara.sp.gov.br/"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apc.com.br"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eapc.com.br" TargetMode="External"/><Relationship Id="rId4" Type="http://schemas.openxmlformats.org/officeDocument/2006/relationships/settings" Target="settings.xml"/><Relationship Id="rId9" Type="http://schemas.openxmlformats.org/officeDocument/2006/relationships/hyperlink" Target="https://www.eapc.com.br/guara-0120" TargetMode="External"/><Relationship Id="rId14" Type="http://schemas.openxmlformats.org/officeDocument/2006/relationships/hyperlink" Target="mailto:sac@eapc.com.br" TargetMode="External"/></Relationships>
</file>

<file path=word/theme/theme1.xml><?xml version="1.0" encoding="utf-8"?>
<a:theme xmlns:a="http://schemas.openxmlformats.org/drawingml/2006/main" name="Tema do Office">
  <a:themeElements>
    <a:clrScheme name="Escala de Cinza">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32351D-6EEA-7740-918B-1AFB66A97B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779</Words>
  <Characters>4207</Characters>
  <Application>Microsoft Office Word</Application>
  <DocSecurity>0</DocSecurity>
  <Lines>35</Lines>
  <Paragraphs>9</Paragraphs>
  <ScaleCrop>false</ScaleCrop>
  <HeadingPairs>
    <vt:vector size="2" baseType="variant">
      <vt:variant>
        <vt:lpstr>Título</vt:lpstr>
      </vt:variant>
      <vt:variant>
        <vt:i4>1</vt:i4>
      </vt:variant>
    </vt:vector>
  </HeadingPairs>
  <TitlesOfParts>
    <vt:vector size="1" baseType="lpstr">
      <vt:lpstr>PROJETO DE LEI Nº 13/2013</vt:lpstr>
    </vt:vector>
  </TitlesOfParts>
  <Company>Camara Municipal de Guará</Company>
  <LinksUpToDate>false</LinksUpToDate>
  <CharactersWithSpaces>4977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PROJETO DE LEI Nº 13/2013</dc:title>
  <dc:creator>A</dc:creator>
  <cp:lastModifiedBy>Adriano.venturelli</cp:lastModifiedBy>
  <cp:revision>2</cp:revision>
  <cp:lastPrinted>2020-03-16T17:33:00Z</cp:lastPrinted>
  <dcterms:created xsi:type="dcterms:W3CDTF">2020-03-17T16:20:00Z</dcterms:created>
  <dcterms:modified xsi:type="dcterms:W3CDTF">2020-03-17T16:20:00Z</dcterms:modified>
</cp:coreProperties>
</file>